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4990" w14:textId="77777777" w:rsidR="00781ED0" w:rsidRPr="00EA3CF3" w:rsidRDefault="00781ED0" w:rsidP="00781ED0">
      <w:pPr>
        <w:jc w:val="center"/>
        <w:rPr>
          <w:lang w:val="es-ES" w:bidi="en-US"/>
        </w:rPr>
      </w:pPr>
      <w:bookmarkStart w:id="0" w:name="_Hlk200966551"/>
      <w:r>
        <w:rPr>
          <w:lang w:val="es-ES" w:bidi="en-US"/>
        </w:rPr>
        <w:t>-PROIECT DE HOTĂRÂRE-</w:t>
      </w:r>
    </w:p>
    <w:p w14:paraId="2676E4C4" w14:textId="77777777" w:rsidR="00781ED0" w:rsidRDefault="00781ED0" w:rsidP="00781ED0">
      <w:pPr>
        <w:pStyle w:val="Heading3"/>
        <w:tabs>
          <w:tab w:val="left" w:pos="0"/>
        </w:tabs>
        <w:rPr>
          <w:rFonts w:cs="Tahoma"/>
          <w:sz w:val="22"/>
          <w:szCs w:val="22"/>
          <w:lang w:eastAsia="en-US" w:bidi="en-US"/>
        </w:rPr>
      </w:pPr>
      <w:r>
        <w:rPr>
          <w:rFonts w:cs="Tahoma"/>
          <w:sz w:val="22"/>
          <w:szCs w:val="22"/>
          <w:lang w:eastAsia="en-US" w:bidi="en-US"/>
        </w:rPr>
        <w:t>ROMÂNIA</w:t>
      </w:r>
    </w:p>
    <w:p w14:paraId="3A3309AC" w14:textId="77777777" w:rsidR="00781ED0" w:rsidRDefault="00781ED0" w:rsidP="00781ED0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JUDEȚUL GALAȚI</w:t>
      </w:r>
    </w:p>
    <w:p w14:paraId="5306D67D" w14:textId="77777777" w:rsidR="00781ED0" w:rsidRDefault="00781ED0" w:rsidP="00781ED0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COMUNA PISCU</w:t>
      </w:r>
    </w:p>
    <w:p w14:paraId="485F4C6E" w14:textId="77777777" w:rsidR="00781ED0" w:rsidRPr="00D35709" w:rsidRDefault="00781ED0" w:rsidP="00781ED0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CONSILIUL LOCAL</w:t>
      </w:r>
    </w:p>
    <w:p w14:paraId="0B03FBB2" w14:textId="77777777" w:rsidR="00781ED0" w:rsidRPr="00D32FAA" w:rsidRDefault="00781ED0" w:rsidP="00781ED0">
      <w:pPr>
        <w:pStyle w:val="Heading1"/>
        <w:tabs>
          <w:tab w:val="left" w:pos="0"/>
        </w:tabs>
        <w:rPr>
          <w:rFonts w:cs="Tahoma"/>
          <w:color w:val="FF0000"/>
          <w:sz w:val="20"/>
          <w:szCs w:val="20"/>
          <w:lang w:val="fr-FR" w:eastAsia="en-US" w:bidi="en-US"/>
        </w:rPr>
      </w:pPr>
      <w:r w:rsidRPr="00D32FAA">
        <w:rPr>
          <w:rFonts w:cs="Tahoma"/>
          <w:sz w:val="20"/>
          <w:szCs w:val="20"/>
          <w:lang w:val="fr-FR" w:eastAsia="en-US" w:bidi="en-US"/>
        </w:rPr>
        <w:t>H O T Ă R Â R E A   Nr. ......</w:t>
      </w:r>
    </w:p>
    <w:p w14:paraId="32DB8613" w14:textId="77777777" w:rsidR="00781ED0" w:rsidRPr="00D32FAA" w:rsidRDefault="00781ED0" w:rsidP="00781ED0">
      <w:pPr>
        <w:jc w:val="center"/>
        <w:rPr>
          <w:rFonts w:cs="Tahoma"/>
          <w:lang w:val="fr-FR" w:bidi="en-US"/>
        </w:rPr>
      </w:pPr>
      <w:proofErr w:type="spellStart"/>
      <w:proofErr w:type="gramStart"/>
      <w:r w:rsidRPr="00D32FAA">
        <w:rPr>
          <w:rFonts w:cs="Tahoma"/>
          <w:lang w:val="fr-FR" w:bidi="en-US"/>
        </w:rPr>
        <w:t>din</w:t>
      </w:r>
      <w:proofErr w:type="spellEnd"/>
      <w:proofErr w:type="gramEnd"/>
      <w:r w:rsidRPr="00D32FAA">
        <w:rPr>
          <w:rFonts w:cs="Tahoma"/>
          <w:lang w:val="fr-FR" w:bidi="en-US"/>
        </w:rPr>
        <w:t xml:space="preserve"> ....................</w:t>
      </w:r>
    </w:p>
    <w:p w14:paraId="2AB35966" w14:textId="77777777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  <w:r w:rsidRPr="004010FF">
        <w:rPr>
          <w:rFonts w:cs="Tahoma"/>
          <w:sz w:val="24"/>
          <w:szCs w:val="24"/>
          <w:lang w:val="fr-FR" w:bidi="en-US"/>
        </w:rPr>
        <w:t xml:space="preserve">PRIVIND :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Rectificarea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bugetului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local al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comunei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Piscu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judetul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Galati,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pentru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anul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202</w:t>
      </w:r>
      <w:r>
        <w:rPr>
          <w:rFonts w:cs="Tahoma"/>
          <w:sz w:val="24"/>
          <w:szCs w:val="24"/>
          <w:lang w:val="fr-FR" w:bidi="en-US"/>
        </w:rPr>
        <w:t>5</w:t>
      </w:r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și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estimările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pe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anii 202</w:t>
      </w:r>
      <w:r>
        <w:rPr>
          <w:rFonts w:cs="Tahoma"/>
          <w:sz w:val="24"/>
          <w:szCs w:val="24"/>
          <w:lang w:val="fr-FR" w:bidi="en-US"/>
        </w:rPr>
        <w:t>6-2028</w:t>
      </w:r>
    </w:p>
    <w:p w14:paraId="3D79775F" w14:textId="5096B190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inline distT="0" distB="0" distL="0" distR="0" wp14:anchorId="69D265B0" wp14:editId="683EE9A8">
                <wp:extent cx="8900160" cy="19050"/>
                <wp:effectExtent l="0" t="0" r="0" b="317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EBA95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77E53EC4" w14:textId="77777777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  <w:r w:rsidRPr="004010FF">
        <w:rPr>
          <w:rFonts w:cs="Tahoma"/>
          <w:sz w:val="24"/>
          <w:szCs w:val="24"/>
          <w:lang w:val="fr-FR" w:bidi="en-US"/>
        </w:rPr>
        <w:tab/>
      </w:r>
      <w:proofErr w:type="spellStart"/>
      <w:r w:rsidRPr="004010FF">
        <w:rPr>
          <w:rFonts w:cs="Tahoma"/>
          <w:sz w:val="24"/>
          <w:szCs w:val="24"/>
          <w:lang w:val="fr-FR" w:bidi="en-US"/>
        </w:rPr>
        <w:t>Initiator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 :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Ștefan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Vlad,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primarul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comunei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Piscu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judetul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gramStart"/>
      <w:r w:rsidRPr="004010FF">
        <w:rPr>
          <w:rFonts w:cs="Tahoma"/>
          <w:sz w:val="24"/>
          <w:szCs w:val="24"/>
          <w:lang w:val="fr-FR" w:bidi="en-US"/>
        </w:rPr>
        <w:t>Galati;</w:t>
      </w:r>
      <w:proofErr w:type="gramEnd"/>
    </w:p>
    <w:p w14:paraId="30A5DB71" w14:textId="77777777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  <w:r w:rsidRPr="004010FF">
        <w:rPr>
          <w:rFonts w:cs="Tahoma"/>
          <w:sz w:val="24"/>
          <w:szCs w:val="24"/>
          <w:lang w:val="fr-FR" w:bidi="en-US"/>
        </w:rPr>
        <w:tab/>
      </w:r>
      <w:proofErr w:type="spellStart"/>
      <w:r w:rsidRPr="004010FF">
        <w:rPr>
          <w:rFonts w:cs="Tahoma"/>
          <w:sz w:val="24"/>
          <w:szCs w:val="24"/>
          <w:lang w:val="fr-FR" w:bidi="en-US"/>
        </w:rPr>
        <w:t>Numarul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si data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depunerii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proiectului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 de </w:t>
      </w:r>
      <w:proofErr w:type="spellStart"/>
      <w:r w:rsidRPr="004010FF">
        <w:rPr>
          <w:rFonts w:cs="Tahoma"/>
          <w:sz w:val="24"/>
          <w:szCs w:val="24"/>
          <w:lang w:val="fr-FR" w:bidi="en-US"/>
        </w:rPr>
        <w:t>hotarare</w:t>
      </w:r>
      <w:proofErr w:type="spellEnd"/>
      <w:r w:rsidRPr="004010FF">
        <w:rPr>
          <w:rFonts w:cs="Tahoma"/>
          <w:sz w:val="24"/>
          <w:szCs w:val="24"/>
          <w:lang w:val="fr-FR" w:bidi="en-US"/>
        </w:rPr>
        <w:t xml:space="preserve"> : </w:t>
      </w:r>
      <w:r>
        <w:rPr>
          <w:rFonts w:cs="Tahoma"/>
          <w:sz w:val="24"/>
          <w:szCs w:val="24"/>
          <w:lang w:val="fr-FR" w:bidi="en-US"/>
        </w:rPr>
        <w:t xml:space="preserve">53 </w:t>
      </w:r>
      <w:proofErr w:type="spellStart"/>
      <w:r>
        <w:rPr>
          <w:rFonts w:cs="Tahoma"/>
          <w:sz w:val="24"/>
          <w:szCs w:val="24"/>
          <w:lang w:val="fr-FR" w:bidi="en-US"/>
        </w:rPr>
        <w:t>din</w:t>
      </w:r>
      <w:proofErr w:type="spellEnd"/>
      <w:r>
        <w:rPr>
          <w:rFonts w:cs="Tahoma"/>
          <w:sz w:val="24"/>
          <w:szCs w:val="24"/>
          <w:lang w:val="fr-FR" w:bidi="en-US"/>
        </w:rPr>
        <w:t xml:space="preserve"> 15.09.2025</w:t>
      </w:r>
    </w:p>
    <w:p w14:paraId="65E049CD" w14:textId="4B6ED152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inline distT="0" distB="0" distL="0" distR="0" wp14:anchorId="47940274" wp14:editId="4CD2BB78">
                <wp:extent cx="8900160" cy="19050"/>
                <wp:effectExtent l="0" t="0" r="0" b="127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3CA18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687C2FD0" w14:textId="77777777" w:rsidR="00781ED0" w:rsidRPr="004010FF" w:rsidRDefault="00781ED0" w:rsidP="00781ED0">
      <w:pPr>
        <w:ind w:firstLine="720"/>
        <w:jc w:val="both"/>
        <w:rPr>
          <w:rFonts w:cs="Tahoma"/>
          <w:sz w:val="24"/>
          <w:szCs w:val="24"/>
          <w:lang w:val="es-ES" w:bidi="en-US"/>
        </w:rPr>
      </w:pPr>
      <w:proofErr w:type="spellStart"/>
      <w:r w:rsidRPr="004010FF">
        <w:rPr>
          <w:rFonts w:cs="Tahoma"/>
          <w:sz w:val="24"/>
          <w:szCs w:val="24"/>
          <w:lang w:val="es-ES" w:bidi="en-US"/>
        </w:rPr>
        <w:t>Consiliul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local al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comunei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Piscu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județul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Galați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întrunit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în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ședința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ordinară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din data de </w:t>
      </w:r>
      <w:r>
        <w:rPr>
          <w:rFonts w:cs="Tahoma"/>
          <w:sz w:val="24"/>
          <w:szCs w:val="24"/>
          <w:lang w:val="es-ES" w:bidi="en-US"/>
        </w:rPr>
        <w:t>29.09.2025</w:t>
      </w:r>
      <w:r w:rsidRPr="004010FF">
        <w:rPr>
          <w:rFonts w:cs="Tahoma"/>
          <w:sz w:val="24"/>
          <w:szCs w:val="24"/>
          <w:lang w:val="es-ES" w:bidi="en-US"/>
        </w:rPr>
        <w:t xml:space="preserve">; </w:t>
      </w:r>
    </w:p>
    <w:p w14:paraId="7F431F71" w14:textId="77777777" w:rsidR="00781ED0" w:rsidRPr="004010FF" w:rsidRDefault="00781ED0" w:rsidP="00781ED0">
      <w:pPr>
        <w:jc w:val="both"/>
        <w:rPr>
          <w:rFonts w:cs="Tahoma"/>
          <w:sz w:val="24"/>
          <w:szCs w:val="24"/>
          <w:lang w:val="es-ES" w:bidi="en-US"/>
        </w:rPr>
      </w:pPr>
      <w:r w:rsidRPr="004010FF">
        <w:rPr>
          <w:rFonts w:cs="Tahoma"/>
          <w:sz w:val="24"/>
          <w:szCs w:val="24"/>
          <w:lang w:val="es-ES" w:bidi="en-US"/>
        </w:rPr>
        <w:tab/>
      </w:r>
      <w:proofErr w:type="spellStart"/>
      <w:r w:rsidRPr="004010FF">
        <w:rPr>
          <w:rFonts w:cs="Tahoma"/>
          <w:sz w:val="24"/>
          <w:szCs w:val="24"/>
          <w:lang w:val="es-ES" w:bidi="en-US"/>
        </w:rPr>
        <w:t>Având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în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vedere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4010FF">
        <w:rPr>
          <w:rFonts w:cs="Tahoma"/>
          <w:i/>
          <w:sz w:val="24"/>
          <w:szCs w:val="24"/>
          <w:lang w:val="es-ES" w:bidi="en-US"/>
        </w:rPr>
        <w:t>Referatul</w:t>
      </w:r>
      <w:proofErr w:type="spellEnd"/>
      <w:r w:rsidRPr="004010FF">
        <w:rPr>
          <w:rFonts w:cs="Tahoma"/>
          <w:i/>
          <w:sz w:val="24"/>
          <w:szCs w:val="24"/>
          <w:lang w:val="es-ES" w:bidi="en-US"/>
        </w:rPr>
        <w:t xml:space="preserve"> de aprobare</w:t>
      </w:r>
      <w:r w:rsidRPr="004010FF">
        <w:rPr>
          <w:rFonts w:cs="Tahoma"/>
          <w:sz w:val="24"/>
          <w:szCs w:val="24"/>
          <w:lang w:val="es-ES" w:bidi="en-US"/>
        </w:rPr>
        <w:t xml:space="preserve"> al </w:t>
      </w:r>
      <w:proofErr w:type="spellStart"/>
      <w:r w:rsidRPr="004010FF">
        <w:rPr>
          <w:rFonts w:cs="Tahoma"/>
          <w:sz w:val="24"/>
          <w:szCs w:val="24"/>
          <w:lang w:val="es-ES" w:bidi="en-US"/>
        </w:rPr>
        <w:t>initiatorului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>
        <w:rPr>
          <w:rFonts w:cs="Tahoma"/>
          <w:sz w:val="24"/>
          <w:szCs w:val="24"/>
          <w:lang w:val="es-ES" w:bidi="en-US"/>
        </w:rPr>
        <w:t>î</w:t>
      </w:r>
      <w:r w:rsidRPr="004010FF">
        <w:rPr>
          <w:rFonts w:cs="Tahoma"/>
          <w:sz w:val="24"/>
          <w:szCs w:val="24"/>
          <w:lang w:val="es-ES" w:bidi="en-US"/>
        </w:rPr>
        <w:t>nregistrat</w:t>
      </w:r>
      <w:proofErr w:type="spellEnd"/>
      <w:r w:rsidRPr="004010FF">
        <w:rPr>
          <w:rFonts w:cs="Tahoma"/>
          <w:sz w:val="24"/>
          <w:szCs w:val="24"/>
          <w:lang w:val="es-ES" w:bidi="en-US"/>
        </w:rPr>
        <w:t xml:space="preserve"> la nr.</w:t>
      </w:r>
      <w:r>
        <w:rPr>
          <w:rFonts w:cs="Tahoma"/>
          <w:sz w:val="24"/>
          <w:szCs w:val="24"/>
          <w:lang w:val="es-ES" w:bidi="en-US"/>
        </w:rPr>
        <w:t>6531</w:t>
      </w:r>
      <w:r w:rsidRPr="004010FF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>
        <w:rPr>
          <w:rFonts w:cs="Tahoma"/>
          <w:sz w:val="24"/>
          <w:szCs w:val="24"/>
          <w:lang w:val="fr-FR" w:bidi="en-US"/>
        </w:rPr>
        <w:t>din</w:t>
      </w:r>
      <w:proofErr w:type="spellEnd"/>
      <w:r>
        <w:rPr>
          <w:rFonts w:cs="Tahoma"/>
          <w:sz w:val="24"/>
          <w:szCs w:val="24"/>
          <w:lang w:val="fr-FR" w:bidi="en-US"/>
        </w:rPr>
        <w:t xml:space="preserve"> 15.09.2025</w:t>
      </w:r>
      <w:r w:rsidRPr="004010FF">
        <w:rPr>
          <w:rFonts w:cs="Tahoma"/>
          <w:sz w:val="24"/>
          <w:szCs w:val="24"/>
          <w:lang w:val="es-ES" w:bidi="en-US"/>
        </w:rPr>
        <w:t>;</w:t>
      </w:r>
    </w:p>
    <w:p w14:paraId="4D1A2CEF" w14:textId="79ABEB23" w:rsidR="00781ED0" w:rsidRPr="004010FF" w:rsidRDefault="00781ED0" w:rsidP="00781ED0">
      <w:pPr>
        <w:pStyle w:val="Corptext3"/>
        <w:rPr>
          <w:rFonts w:cs="Tahoma"/>
          <w:sz w:val="24"/>
          <w:lang w:val="es-ES" w:eastAsia="en-US" w:bidi="en-US"/>
        </w:rPr>
      </w:pPr>
      <w:r w:rsidRPr="004010FF">
        <w:rPr>
          <w:rFonts w:cs="Tahoma"/>
          <w:sz w:val="24"/>
          <w:lang w:val="es-ES" w:eastAsia="en-US" w:bidi="en-US"/>
        </w:rPr>
        <w:tab/>
      </w:r>
      <w:proofErr w:type="spellStart"/>
      <w:r w:rsidRPr="004010FF">
        <w:rPr>
          <w:rFonts w:cs="Tahoma"/>
          <w:sz w:val="24"/>
          <w:lang w:val="es-ES" w:eastAsia="en-US" w:bidi="en-US"/>
        </w:rPr>
        <w:t>Având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</w:t>
      </w:r>
      <w:proofErr w:type="spellStart"/>
      <w:r w:rsidRPr="004010FF">
        <w:rPr>
          <w:rFonts w:cs="Tahoma"/>
          <w:sz w:val="24"/>
          <w:lang w:val="es-ES" w:eastAsia="en-US" w:bidi="en-US"/>
        </w:rPr>
        <w:t>în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</w:t>
      </w:r>
      <w:proofErr w:type="spellStart"/>
      <w:r w:rsidRPr="004010FF">
        <w:rPr>
          <w:rFonts w:cs="Tahoma"/>
          <w:sz w:val="24"/>
          <w:lang w:val="es-ES" w:eastAsia="en-US" w:bidi="en-US"/>
        </w:rPr>
        <w:t>vedere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</w:t>
      </w:r>
      <w:proofErr w:type="spellStart"/>
      <w:r w:rsidRPr="004010FF">
        <w:rPr>
          <w:rFonts w:cs="Tahoma"/>
          <w:i/>
          <w:sz w:val="24"/>
          <w:lang w:val="es-ES" w:eastAsia="en-US" w:bidi="en-US"/>
        </w:rPr>
        <w:t>Raportul</w:t>
      </w:r>
      <w:proofErr w:type="spellEnd"/>
      <w:r w:rsidRPr="004010FF">
        <w:rPr>
          <w:rFonts w:cs="Tahoma"/>
          <w:i/>
          <w:sz w:val="24"/>
          <w:lang w:val="es-ES" w:eastAsia="en-US" w:bidi="en-US"/>
        </w:rPr>
        <w:t xml:space="preserve"> de </w:t>
      </w:r>
      <w:proofErr w:type="spellStart"/>
      <w:r w:rsidRPr="004010FF">
        <w:rPr>
          <w:rFonts w:cs="Tahoma"/>
          <w:i/>
          <w:sz w:val="24"/>
          <w:lang w:val="es-ES" w:eastAsia="en-US" w:bidi="en-US"/>
        </w:rPr>
        <w:t>specialitate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al </w:t>
      </w:r>
      <w:proofErr w:type="spellStart"/>
      <w:r w:rsidRPr="004010FF">
        <w:rPr>
          <w:rFonts w:cs="Tahoma"/>
          <w:sz w:val="24"/>
          <w:lang w:val="es-ES" w:eastAsia="en-US" w:bidi="en-US"/>
        </w:rPr>
        <w:t>compartimentului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de resort din </w:t>
      </w:r>
      <w:proofErr w:type="spellStart"/>
      <w:r w:rsidRPr="004010FF">
        <w:rPr>
          <w:rFonts w:cs="Tahoma"/>
          <w:sz w:val="24"/>
          <w:lang w:val="es-ES" w:eastAsia="en-US" w:bidi="en-US"/>
        </w:rPr>
        <w:t>aparatul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de </w:t>
      </w:r>
      <w:proofErr w:type="spellStart"/>
      <w:r w:rsidRPr="004010FF">
        <w:rPr>
          <w:rFonts w:cs="Tahoma"/>
          <w:sz w:val="24"/>
          <w:lang w:val="es-ES" w:eastAsia="en-US" w:bidi="en-US"/>
        </w:rPr>
        <w:t>specialitate</w:t>
      </w:r>
      <w:proofErr w:type="spellEnd"/>
      <w:r w:rsidRPr="004010FF">
        <w:rPr>
          <w:rFonts w:cs="Tahoma"/>
          <w:sz w:val="24"/>
          <w:lang w:val="es-ES" w:eastAsia="en-US" w:bidi="en-US"/>
        </w:rPr>
        <w:t xml:space="preserve"> al </w:t>
      </w:r>
      <w:proofErr w:type="spellStart"/>
      <w:r w:rsidRPr="004010FF">
        <w:rPr>
          <w:rFonts w:cs="Tahoma"/>
          <w:sz w:val="24"/>
          <w:lang w:val="es-ES" w:eastAsia="en-US" w:bidi="en-US"/>
        </w:rPr>
        <w:t>primarulu</w:t>
      </w:r>
      <w:r>
        <w:rPr>
          <w:rFonts w:cs="Tahoma"/>
          <w:sz w:val="24"/>
          <w:lang w:val="es-ES" w:eastAsia="en-US" w:bidi="en-US"/>
        </w:rPr>
        <w:t>i</w:t>
      </w:r>
      <w:proofErr w:type="spellEnd"/>
      <w:r>
        <w:rPr>
          <w:rFonts w:cs="Tahoma"/>
          <w:sz w:val="24"/>
          <w:lang w:val="es-ES" w:eastAsia="en-US" w:bidi="en-US"/>
        </w:rPr>
        <w:t xml:space="preserve"> </w:t>
      </w:r>
      <w:proofErr w:type="spellStart"/>
      <w:proofErr w:type="gramStart"/>
      <w:r>
        <w:rPr>
          <w:rFonts w:cs="Tahoma"/>
          <w:sz w:val="24"/>
          <w:lang w:val="es-ES" w:eastAsia="en-US" w:bidi="en-US"/>
        </w:rPr>
        <w:t>comunei</w:t>
      </w:r>
      <w:proofErr w:type="spellEnd"/>
      <w:r>
        <w:rPr>
          <w:rFonts w:cs="Tahoma"/>
          <w:sz w:val="24"/>
          <w:lang w:val="es-ES" w:eastAsia="en-US" w:bidi="en-US"/>
        </w:rPr>
        <w:t xml:space="preserve">,  </w:t>
      </w:r>
      <w:proofErr w:type="spellStart"/>
      <w:r>
        <w:rPr>
          <w:rFonts w:cs="Tahoma"/>
          <w:sz w:val="24"/>
          <w:lang w:val="es-ES" w:eastAsia="en-US" w:bidi="en-US"/>
        </w:rPr>
        <w:t>înregistrat</w:t>
      </w:r>
      <w:proofErr w:type="spellEnd"/>
      <w:proofErr w:type="gramEnd"/>
      <w:r>
        <w:rPr>
          <w:rFonts w:cs="Tahoma"/>
          <w:sz w:val="24"/>
          <w:lang w:val="es-ES" w:eastAsia="en-US" w:bidi="en-US"/>
        </w:rPr>
        <w:t xml:space="preserve"> la </w:t>
      </w:r>
      <w:proofErr w:type="spellStart"/>
      <w:r>
        <w:rPr>
          <w:rFonts w:cs="Tahoma"/>
          <w:sz w:val="24"/>
          <w:lang w:val="es-ES" w:eastAsia="en-US" w:bidi="en-US"/>
        </w:rPr>
        <w:t>nr</w:t>
      </w:r>
      <w:proofErr w:type="spellEnd"/>
      <w:r>
        <w:rPr>
          <w:rFonts w:cs="Tahoma"/>
          <w:sz w:val="24"/>
          <w:lang w:val="es-ES" w:eastAsia="en-US" w:bidi="en-US"/>
        </w:rPr>
        <w:t xml:space="preserve">. </w:t>
      </w:r>
      <w:r>
        <w:rPr>
          <w:rFonts w:cs="Tahoma"/>
          <w:sz w:val="24"/>
          <w:lang w:val="es-ES" w:eastAsia="en-US" w:bidi="en-US"/>
        </w:rPr>
        <w:t>……………………….</w:t>
      </w:r>
      <w:r w:rsidRPr="004010FF">
        <w:rPr>
          <w:rFonts w:cs="Tahoma"/>
          <w:sz w:val="24"/>
          <w:lang w:val="es-ES" w:eastAsia="en-US" w:bidi="en-US"/>
        </w:rPr>
        <w:t>;</w:t>
      </w:r>
    </w:p>
    <w:p w14:paraId="003AA279" w14:textId="77777777" w:rsidR="00781ED0" w:rsidRPr="004010FF" w:rsidRDefault="00781ED0" w:rsidP="00781ED0">
      <w:pPr>
        <w:pStyle w:val="Corptext3"/>
        <w:rPr>
          <w:rFonts w:cs="Tahoma"/>
          <w:sz w:val="24"/>
          <w:lang w:val="fr-FR"/>
        </w:rPr>
      </w:pPr>
      <w:r w:rsidRPr="004010FF">
        <w:rPr>
          <w:rFonts w:cs="Tahoma"/>
          <w:sz w:val="24"/>
          <w:lang w:val="es-ES"/>
        </w:rPr>
        <w:tab/>
      </w:r>
      <w:proofErr w:type="spellStart"/>
      <w:r w:rsidRPr="004010FF">
        <w:rPr>
          <w:rFonts w:cs="Tahoma"/>
          <w:sz w:val="24"/>
          <w:lang w:val="fr-FR"/>
        </w:rPr>
        <w:t>Având</w:t>
      </w:r>
      <w:proofErr w:type="spellEnd"/>
      <w:r w:rsidRPr="004010FF">
        <w:rPr>
          <w:rFonts w:cs="Tahoma"/>
          <w:sz w:val="24"/>
          <w:lang w:val="fr-FR"/>
        </w:rPr>
        <w:t xml:space="preserve"> in </w:t>
      </w:r>
      <w:proofErr w:type="spellStart"/>
      <w:r w:rsidRPr="004010FF">
        <w:rPr>
          <w:rFonts w:cs="Tahoma"/>
          <w:sz w:val="24"/>
          <w:lang w:val="fr-FR"/>
        </w:rPr>
        <w:t>vedere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i/>
          <w:sz w:val="24"/>
          <w:lang w:val="fr-FR"/>
        </w:rPr>
        <w:t>Rapoartele</w:t>
      </w:r>
      <w:proofErr w:type="spellEnd"/>
      <w:r w:rsidRPr="004010FF">
        <w:rPr>
          <w:rFonts w:cs="Tahoma"/>
          <w:i/>
          <w:sz w:val="24"/>
          <w:lang w:val="fr-FR"/>
        </w:rPr>
        <w:t xml:space="preserve"> de </w:t>
      </w:r>
      <w:proofErr w:type="spellStart"/>
      <w:r w:rsidRPr="004010FF">
        <w:rPr>
          <w:rFonts w:cs="Tahoma"/>
          <w:i/>
          <w:sz w:val="24"/>
          <w:lang w:val="fr-FR"/>
        </w:rPr>
        <w:t>avizare</w:t>
      </w:r>
      <w:proofErr w:type="spellEnd"/>
      <w:r w:rsidRPr="004010FF">
        <w:rPr>
          <w:rFonts w:cs="Tahoma"/>
          <w:sz w:val="24"/>
          <w:lang w:val="fr-FR"/>
        </w:rPr>
        <w:t xml:space="preserve"> ale </w:t>
      </w:r>
      <w:proofErr w:type="spellStart"/>
      <w:r w:rsidRPr="004010FF">
        <w:rPr>
          <w:rFonts w:cs="Tahoma"/>
          <w:sz w:val="24"/>
          <w:lang w:val="fr-FR"/>
        </w:rPr>
        <w:t>Comisiilor</w:t>
      </w:r>
      <w:proofErr w:type="spellEnd"/>
      <w:r w:rsidRPr="004010FF">
        <w:rPr>
          <w:rFonts w:cs="Tahoma"/>
          <w:sz w:val="24"/>
          <w:lang w:val="fr-FR"/>
        </w:rPr>
        <w:t xml:space="preserve"> de </w:t>
      </w:r>
      <w:proofErr w:type="spellStart"/>
      <w:r w:rsidRPr="004010FF">
        <w:rPr>
          <w:rFonts w:cs="Tahoma"/>
          <w:sz w:val="24"/>
          <w:lang w:val="fr-FR"/>
        </w:rPr>
        <w:t>specialitate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sz w:val="24"/>
          <w:lang w:val="fr-FR"/>
        </w:rPr>
        <w:t>din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sz w:val="24"/>
          <w:lang w:val="fr-FR"/>
        </w:rPr>
        <w:t>cadrul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sz w:val="24"/>
          <w:lang w:val="fr-FR"/>
        </w:rPr>
        <w:t>Consiliului</w:t>
      </w:r>
      <w:proofErr w:type="spellEnd"/>
      <w:r w:rsidRPr="004010FF">
        <w:rPr>
          <w:rFonts w:cs="Tahoma"/>
          <w:sz w:val="24"/>
          <w:lang w:val="fr-FR"/>
        </w:rPr>
        <w:t xml:space="preserve"> local al </w:t>
      </w:r>
      <w:proofErr w:type="spellStart"/>
      <w:r w:rsidRPr="004010FF">
        <w:rPr>
          <w:rFonts w:cs="Tahoma"/>
          <w:sz w:val="24"/>
          <w:lang w:val="fr-FR"/>
        </w:rPr>
        <w:t>comunei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sz w:val="24"/>
          <w:lang w:val="fr-FR"/>
        </w:rPr>
        <w:t>Piscu</w:t>
      </w:r>
      <w:proofErr w:type="spellEnd"/>
      <w:r w:rsidRPr="004010FF">
        <w:rPr>
          <w:rFonts w:cs="Tahoma"/>
          <w:sz w:val="24"/>
          <w:lang w:val="fr-FR"/>
        </w:rPr>
        <w:t xml:space="preserve">, </w:t>
      </w:r>
      <w:proofErr w:type="spellStart"/>
      <w:r w:rsidRPr="004010FF">
        <w:rPr>
          <w:rFonts w:cs="Tahoma"/>
          <w:sz w:val="24"/>
          <w:lang w:val="fr-FR"/>
        </w:rPr>
        <w:t>județul</w:t>
      </w:r>
      <w:proofErr w:type="spellEnd"/>
      <w:r w:rsidRPr="004010FF">
        <w:rPr>
          <w:rFonts w:cs="Tahoma"/>
          <w:sz w:val="24"/>
          <w:lang w:val="fr-FR"/>
        </w:rPr>
        <w:t xml:space="preserve"> </w:t>
      </w:r>
      <w:proofErr w:type="spellStart"/>
      <w:r w:rsidRPr="004010FF">
        <w:rPr>
          <w:rFonts w:cs="Tahoma"/>
          <w:sz w:val="24"/>
          <w:lang w:val="fr-FR"/>
        </w:rPr>
        <w:t>Gala</w:t>
      </w:r>
      <w:r>
        <w:rPr>
          <w:rFonts w:cs="Tahoma"/>
          <w:sz w:val="24"/>
          <w:lang w:val="fr-FR"/>
        </w:rPr>
        <w:t>ț</w:t>
      </w:r>
      <w:r w:rsidRPr="004010FF">
        <w:rPr>
          <w:rFonts w:cs="Tahoma"/>
          <w:sz w:val="24"/>
          <w:lang w:val="fr-FR"/>
        </w:rPr>
        <w:t>i</w:t>
      </w:r>
      <w:proofErr w:type="spellEnd"/>
      <w:r>
        <w:rPr>
          <w:rFonts w:cs="Tahoma"/>
          <w:sz w:val="24"/>
          <w:lang w:val="fr-FR"/>
        </w:rPr>
        <w:t xml:space="preserve"> </w:t>
      </w:r>
      <w:r w:rsidRPr="004010FF">
        <w:rPr>
          <w:rFonts w:cs="Tahoma"/>
          <w:sz w:val="24"/>
          <w:lang w:val="fr-FR"/>
        </w:rPr>
        <w:t>;</w:t>
      </w:r>
    </w:p>
    <w:p w14:paraId="6477A0AC" w14:textId="77777777" w:rsidR="00781ED0" w:rsidRPr="004010FF" w:rsidRDefault="00781ED0" w:rsidP="00781ED0">
      <w:pPr>
        <w:pStyle w:val="Corptext3"/>
        <w:ind w:firstLine="708"/>
        <w:rPr>
          <w:bCs/>
          <w:color w:val="000000" w:themeColor="text1"/>
          <w:sz w:val="24"/>
          <w:shd w:val="clear" w:color="auto" w:fill="FFFFFF"/>
        </w:rPr>
      </w:pPr>
      <w:proofErr w:type="spellStart"/>
      <w:r>
        <w:rPr>
          <w:bCs/>
          <w:color w:val="000000" w:themeColor="text1"/>
          <w:sz w:val="24"/>
          <w:shd w:val="clear" w:color="auto" w:fill="FFFFFF"/>
        </w:rPr>
        <w:t>Având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în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vedere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faptul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că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se pot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finanța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investițiile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din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excedentul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anilor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precedenți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>;</w:t>
      </w:r>
    </w:p>
    <w:p w14:paraId="5C5BC079" w14:textId="77777777" w:rsidR="00781ED0" w:rsidRPr="004010FF" w:rsidRDefault="00781ED0" w:rsidP="00781ED0">
      <w:pPr>
        <w:pStyle w:val="Corptext3"/>
        <w:ind w:firstLine="708"/>
        <w:rPr>
          <w:sz w:val="24"/>
          <w:lang w:val="fr-FR" w:bidi="en-US"/>
        </w:rPr>
      </w:pPr>
      <w:proofErr w:type="spellStart"/>
      <w:r w:rsidRPr="004010FF">
        <w:rPr>
          <w:sz w:val="24"/>
          <w:lang w:val="fr-FR" w:bidi="en-US"/>
        </w:rPr>
        <w:t>Având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în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vedere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prevederile</w:t>
      </w:r>
      <w:proofErr w:type="spellEnd"/>
      <w:r w:rsidRPr="004010FF">
        <w:rPr>
          <w:sz w:val="24"/>
          <w:lang w:val="fr-FR" w:bidi="en-US"/>
        </w:rPr>
        <w:t xml:space="preserve"> art.19, al.</w:t>
      </w:r>
      <w:r>
        <w:rPr>
          <w:sz w:val="24"/>
          <w:lang w:val="fr-FR" w:bidi="en-US"/>
        </w:rPr>
        <w:t xml:space="preserve"> </w:t>
      </w:r>
      <w:r w:rsidRPr="004010FF">
        <w:rPr>
          <w:sz w:val="24"/>
          <w:lang w:val="fr-FR" w:bidi="en-US"/>
        </w:rPr>
        <w:t xml:space="preserve">(2)  </w:t>
      </w:r>
      <w:proofErr w:type="spellStart"/>
      <w:r w:rsidRPr="004010FF">
        <w:rPr>
          <w:sz w:val="24"/>
          <w:lang w:val="fr-FR" w:bidi="en-US"/>
        </w:rPr>
        <w:t>din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Legea</w:t>
      </w:r>
      <w:proofErr w:type="spellEnd"/>
      <w:r w:rsidRPr="004010FF">
        <w:rPr>
          <w:sz w:val="24"/>
          <w:lang w:val="fr-FR" w:bidi="en-US"/>
        </w:rPr>
        <w:t xml:space="preserve"> nr. 273/2006 </w:t>
      </w:r>
      <w:proofErr w:type="spellStart"/>
      <w:r w:rsidRPr="004010FF">
        <w:rPr>
          <w:sz w:val="24"/>
          <w:lang w:val="fr-FR" w:bidi="en-US"/>
        </w:rPr>
        <w:t>privind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finantele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publice</w:t>
      </w:r>
      <w:proofErr w:type="spellEnd"/>
      <w:r w:rsidRPr="004010FF">
        <w:rPr>
          <w:sz w:val="24"/>
          <w:lang w:val="fr-FR" w:bidi="en-US"/>
        </w:rPr>
        <w:t xml:space="preserve"> locale, </w:t>
      </w:r>
      <w:proofErr w:type="spellStart"/>
      <w:r w:rsidRPr="004010FF">
        <w:rPr>
          <w:sz w:val="24"/>
          <w:lang w:val="fr-FR" w:bidi="en-US"/>
        </w:rPr>
        <w:t>cu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r w:rsidRPr="004010FF">
        <w:rPr>
          <w:sz w:val="24"/>
          <w:lang w:val="fr-FR" w:bidi="en-US"/>
        </w:rPr>
        <w:t>modificarile</w:t>
      </w:r>
      <w:proofErr w:type="spellEnd"/>
      <w:r w:rsidRPr="004010FF">
        <w:rPr>
          <w:sz w:val="24"/>
          <w:lang w:val="fr-FR" w:bidi="en-US"/>
        </w:rPr>
        <w:t xml:space="preserve"> si </w:t>
      </w:r>
      <w:proofErr w:type="spellStart"/>
      <w:r w:rsidRPr="004010FF">
        <w:rPr>
          <w:sz w:val="24"/>
          <w:lang w:val="fr-FR" w:bidi="en-US"/>
        </w:rPr>
        <w:t>completarile</w:t>
      </w:r>
      <w:proofErr w:type="spellEnd"/>
      <w:r w:rsidRPr="004010FF">
        <w:rPr>
          <w:sz w:val="24"/>
          <w:lang w:val="fr-FR" w:bidi="en-US"/>
        </w:rPr>
        <w:t xml:space="preserve"> </w:t>
      </w:r>
      <w:proofErr w:type="spellStart"/>
      <w:proofErr w:type="gramStart"/>
      <w:r w:rsidRPr="004010FF">
        <w:rPr>
          <w:sz w:val="24"/>
          <w:lang w:val="fr-FR" w:bidi="en-US"/>
        </w:rPr>
        <w:t>ulterioare</w:t>
      </w:r>
      <w:proofErr w:type="spellEnd"/>
      <w:r w:rsidRPr="004010FF">
        <w:rPr>
          <w:sz w:val="24"/>
          <w:lang w:val="fr-FR" w:bidi="en-US"/>
        </w:rPr>
        <w:t>;</w:t>
      </w:r>
      <w:proofErr w:type="gramEnd"/>
    </w:p>
    <w:p w14:paraId="46F3CFF4" w14:textId="77777777" w:rsidR="00781ED0" w:rsidRPr="004010FF" w:rsidRDefault="00781ED0" w:rsidP="00781ED0">
      <w:pPr>
        <w:jc w:val="both"/>
        <w:rPr>
          <w:sz w:val="24"/>
          <w:szCs w:val="24"/>
          <w:lang w:val="fr-FR" w:bidi="en-US"/>
        </w:rPr>
      </w:pPr>
      <w:r w:rsidRPr="004010FF">
        <w:rPr>
          <w:sz w:val="24"/>
          <w:szCs w:val="24"/>
          <w:lang w:val="fr-FR" w:bidi="en-US"/>
        </w:rPr>
        <w:tab/>
      </w:r>
      <w:proofErr w:type="spellStart"/>
      <w:r w:rsidRPr="004010FF">
        <w:rPr>
          <w:sz w:val="24"/>
          <w:szCs w:val="24"/>
          <w:lang w:val="fr-FR" w:bidi="en-US"/>
        </w:rPr>
        <w:t>Având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în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vedere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prevederile</w:t>
      </w:r>
      <w:proofErr w:type="spellEnd"/>
      <w:r w:rsidRPr="004010FF">
        <w:rPr>
          <w:sz w:val="24"/>
          <w:szCs w:val="24"/>
          <w:lang w:val="fr-FR" w:bidi="en-US"/>
        </w:rPr>
        <w:t xml:space="preserve"> art.129, al.</w:t>
      </w:r>
      <w:r>
        <w:rPr>
          <w:sz w:val="24"/>
          <w:szCs w:val="24"/>
          <w:lang w:val="fr-FR" w:bidi="en-US"/>
        </w:rPr>
        <w:t xml:space="preserve"> </w:t>
      </w:r>
      <w:r w:rsidRPr="004010FF">
        <w:rPr>
          <w:sz w:val="24"/>
          <w:szCs w:val="24"/>
          <w:lang w:val="fr-FR" w:bidi="en-US"/>
        </w:rPr>
        <w:t>(1), al.</w:t>
      </w:r>
      <w:r>
        <w:rPr>
          <w:sz w:val="24"/>
          <w:szCs w:val="24"/>
          <w:lang w:val="fr-FR" w:bidi="en-US"/>
        </w:rPr>
        <w:t xml:space="preserve"> </w:t>
      </w:r>
      <w:r w:rsidRPr="004010FF">
        <w:rPr>
          <w:sz w:val="24"/>
          <w:szCs w:val="24"/>
          <w:lang w:val="fr-FR" w:bidi="en-US"/>
        </w:rPr>
        <w:t xml:space="preserve">(2), </w:t>
      </w:r>
      <w:proofErr w:type="spellStart"/>
      <w:proofErr w:type="gramStart"/>
      <w:r w:rsidRPr="004010FF">
        <w:rPr>
          <w:sz w:val="24"/>
          <w:szCs w:val="24"/>
          <w:lang w:val="fr-FR" w:bidi="en-US"/>
        </w:rPr>
        <w:t>lit.b</w:t>
      </w:r>
      <w:proofErr w:type="spellEnd"/>
      <w:proofErr w:type="gramEnd"/>
      <w:r w:rsidRPr="004010FF">
        <w:rPr>
          <w:sz w:val="24"/>
          <w:szCs w:val="24"/>
          <w:lang w:val="fr-FR" w:bidi="en-US"/>
        </w:rPr>
        <w:t xml:space="preserve">) si al.(4), </w:t>
      </w:r>
      <w:proofErr w:type="spellStart"/>
      <w:r w:rsidRPr="004010FF">
        <w:rPr>
          <w:sz w:val="24"/>
          <w:szCs w:val="24"/>
          <w:lang w:val="fr-FR" w:bidi="en-US"/>
        </w:rPr>
        <w:t>lit.a</w:t>
      </w:r>
      <w:proofErr w:type="spellEnd"/>
      <w:r w:rsidRPr="004010FF">
        <w:rPr>
          <w:sz w:val="24"/>
          <w:szCs w:val="24"/>
          <w:lang w:val="fr-FR" w:bidi="en-US"/>
        </w:rPr>
        <w:t xml:space="preserve">), art.139, al.(3) </w:t>
      </w:r>
      <w:proofErr w:type="spellStart"/>
      <w:r w:rsidRPr="004010FF">
        <w:rPr>
          <w:sz w:val="24"/>
          <w:szCs w:val="24"/>
          <w:lang w:val="fr-FR" w:bidi="en-US"/>
        </w:rPr>
        <w:t>din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Ordonanța</w:t>
      </w:r>
      <w:proofErr w:type="spellEnd"/>
      <w:r w:rsidRPr="004010FF">
        <w:rPr>
          <w:sz w:val="24"/>
          <w:szCs w:val="24"/>
          <w:lang w:val="fr-FR" w:bidi="en-US"/>
        </w:rPr>
        <w:t xml:space="preserve"> de </w:t>
      </w:r>
      <w:proofErr w:type="spellStart"/>
      <w:r w:rsidRPr="004010FF">
        <w:rPr>
          <w:sz w:val="24"/>
          <w:szCs w:val="24"/>
          <w:lang w:val="fr-FR" w:bidi="en-US"/>
        </w:rPr>
        <w:t>Urgență</w:t>
      </w:r>
      <w:proofErr w:type="spellEnd"/>
      <w:r w:rsidRPr="004010FF">
        <w:rPr>
          <w:sz w:val="24"/>
          <w:szCs w:val="24"/>
          <w:lang w:val="fr-FR" w:bidi="en-US"/>
        </w:rPr>
        <w:t xml:space="preserve"> a </w:t>
      </w:r>
      <w:proofErr w:type="spellStart"/>
      <w:r w:rsidRPr="004010FF">
        <w:rPr>
          <w:sz w:val="24"/>
          <w:szCs w:val="24"/>
          <w:lang w:val="fr-FR" w:bidi="en-US"/>
        </w:rPr>
        <w:t>Guvernului</w:t>
      </w:r>
      <w:proofErr w:type="spellEnd"/>
      <w:r w:rsidRPr="004010FF">
        <w:rPr>
          <w:sz w:val="24"/>
          <w:szCs w:val="24"/>
          <w:lang w:val="fr-FR" w:bidi="en-US"/>
        </w:rPr>
        <w:t xml:space="preserve"> nr. 57/03.07.2019 </w:t>
      </w:r>
      <w:proofErr w:type="spellStart"/>
      <w:r w:rsidRPr="004010FF">
        <w:rPr>
          <w:sz w:val="24"/>
          <w:szCs w:val="24"/>
          <w:lang w:val="fr-FR" w:bidi="en-US"/>
        </w:rPr>
        <w:t>privind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Codul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administrativ</w:t>
      </w:r>
      <w:proofErr w:type="spellEnd"/>
      <w:r w:rsidRPr="004010FF">
        <w:rPr>
          <w:sz w:val="24"/>
          <w:szCs w:val="24"/>
          <w:lang w:val="fr-FR" w:bidi="en-US"/>
        </w:rPr>
        <w:t xml:space="preserve">, </w:t>
      </w:r>
      <w:proofErr w:type="spellStart"/>
      <w:r w:rsidRPr="004010FF">
        <w:rPr>
          <w:sz w:val="24"/>
          <w:szCs w:val="24"/>
          <w:lang w:val="fr-FR" w:bidi="en-US"/>
        </w:rPr>
        <w:t>cu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modificările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și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completările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proofErr w:type="gramStart"/>
      <w:r w:rsidRPr="004010FF">
        <w:rPr>
          <w:sz w:val="24"/>
          <w:szCs w:val="24"/>
          <w:lang w:val="fr-FR" w:bidi="en-US"/>
        </w:rPr>
        <w:t>ulterioare</w:t>
      </w:r>
      <w:proofErr w:type="spellEnd"/>
      <w:r w:rsidRPr="004010FF">
        <w:rPr>
          <w:sz w:val="24"/>
          <w:szCs w:val="24"/>
          <w:lang w:val="fr-FR" w:bidi="en-US"/>
        </w:rPr>
        <w:t>;</w:t>
      </w:r>
      <w:proofErr w:type="gramEnd"/>
    </w:p>
    <w:p w14:paraId="127D8FFF" w14:textId="77777777" w:rsidR="00781ED0" w:rsidRPr="004010FF" w:rsidRDefault="00781ED0" w:rsidP="00781ED0">
      <w:pPr>
        <w:jc w:val="both"/>
        <w:rPr>
          <w:sz w:val="24"/>
          <w:szCs w:val="24"/>
          <w:lang w:val="fr-FR" w:bidi="en-US"/>
        </w:rPr>
      </w:pPr>
      <w:r w:rsidRPr="004010FF">
        <w:rPr>
          <w:sz w:val="24"/>
          <w:szCs w:val="24"/>
          <w:lang w:val="fr-FR" w:bidi="en-US"/>
        </w:rPr>
        <w:tab/>
      </w:r>
      <w:proofErr w:type="spellStart"/>
      <w:r w:rsidRPr="004010FF">
        <w:rPr>
          <w:sz w:val="24"/>
          <w:szCs w:val="24"/>
          <w:lang w:val="fr-FR" w:bidi="en-US"/>
        </w:rPr>
        <w:t>În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baza</w:t>
      </w:r>
      <w:proofErr w:type="spellEnd"/>
      <w:r w:rsidRPr="004010FF">
        <w:rPr>
          <w:sz w:val="24"/>
          <w:szCs w:val="24"/>
          <w:lang w:val="fr-FR" w:bidi="en-US"/>
        </w:rPr>
        <w:t xml:space="preserve"> art.196, al.</w:t>
      </w:r>
      <w:r>
        <w:rPr>
          <w:sz w:val="24"/>
          <w:szCs w:val="24"/>
          <w:lang w:val="fr-FR" w:bidi="en-US"/>
        </w:rPr>
        <w:t xml:space="preserve"> </w:t>
      </w:r>
      <w:r w:rsidRPr="004010FF">
        <w:rPr>
          <w:sz w:val="24"/>
          <w:szCs w:val="24"/>
          <w:lang w:val="fr-FR" w:bidi="en-US"/>
        </w:rPr>
        <w:t>(1), lit.</w:t>
      </w:r>
      <w:r>
        <w:rPr>
          <w:sz w:val="24"/>
          <w:szCs w:val="24"/>
          <w:lang w:val="fr-FR" w:bidi="en-US"/>
        </w:rPr>
        <w:t xml:space="preserve"> </w:t>
      </w:r>
      <w:r w:rsidRPr="004010FF">
        <w:rPr>
          <w:sz w:val="24"/>
          <w:szCs w:val="24"/>
          <w:lang w:val="fr-FR" w:bidi="en-US"/>
        </w:rPr>
        <w:t xml:space="preserve">a)  </w:t>
      </w:r>
      <w:proofErr w:type="spellStart"/>
      <w:r w:rsidRPr="004010FF">
        <w:rPr>
          <w:sz w:val="24"/>
          <w:szCs w:val="24"/>
          <w:lang w:val="fr-FR" w:bidi="en-US"/>
        </w:rPr>
        <w:t>din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Ordonanța</w:t>
      </w:r>
      <w:proofErr w:type="spellEnd"/>
      <w:r w:rsidRPr="004010FF">
        <w:rPr>
          <w:sz w:val="24"/>
          <w:szCs w:val="24"/>
          <w:lang w:val="fr-FR" w:bidi="en-US"/>
        </w:rPr>
        <w:t xml:space="preserve"> de </w:t>
      </w:r>
      <w:proofErr w:type="spellStart"/>
      <w:r w:rsidRPr="004010FF">
        <w:rPr>
          <w:sz w:val="24"/>
          <w:szCs w:val="24"/>
          <w:lang w:val="fr-FR" w:bidi="en-US"/>
        </w:rPr>
        <w:t>Urgență</w:t>
      </w:r>
      <w:proofErr w:type="spellEnd"/>
      <w:r w:rsidRPr="004010FF">
        <w:rPr>
          <w:sz w:val="24"/>
          <w:szCs w:val="24"/>
          <w:lang w:val="fr-FR" w:bidi="en-US"/>
        </w:rPr>
        <w:t xml:space="preserve"> a </w:t>
      </w:r>
      <w:proofErr w:type="spellStart"/>
      <w:r w:rsidRPr="004010FF">
        <w:rPr>
          <w:sz w:val="24"/>
          <w:szCs w:val="24"/>
          <w:lang w:val="fr-FR" w:bidi="en-US"/>
        </w:rPr>
        <w:t>Guvernului</w:t>
      </w:r>
      <w:proofErr w:type="spellEnd"/>
      <w:r w:rsidRPr="004010FF">
        <w:rPr>
          <w:sz w:val="24"/>
          <w:szCs w:val="24"/>
          <w:lang w:val="fr-FR" w:bidi="en-US"/>
        </w:rPr>
        <w:t xml:space="preserve"> nr. 57/03.07.2019 </w:t>
      </w:r>
      <w:proofErr w:type="spellStart"/>
      <w:r w:rsidRPr="004010FF">
        <w:rPr>
          <w:sz w:val="24"/>
          <w:szCs w:val="24"/>
          <w:lang w:val="fr-FR" w:bidi="en-US"/>
        </w:rPr>
        <w:t>privind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Codul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administrativ</w:t>
      </w:r>
      <w:proofErr w:type="spellEnd"/>
      <w:r w:rsidRPr="004010FF">
        <w:rPr>
          <w:sz w:val="24"/>
          <w:szCs w:val="24"/>
          <w:lang w:val="fr-FR" w:bidi="en-US"/>
        </w:rPr>
        <w:t xml:space="preserve">, </w:t>
      </w:r>
      <w:proofErr w:type="spellStart"/>
      <w:r w:rsidRPr="004010FF">
        <w:rPr>
          <w:sz w:val="24"/>
          <w:szCs w:val="24"/>
          <w:lang w:val="fr-FR" w:bidi="en-US"/>
        </w:rPr>
        <w:t>cu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modificările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și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completările</w:t>
      </w:r>
      <w:proofErr w:type="spellEnd"/>
      <w:r w:rsidRPr="004010FF">
        <w:rPr>
          <w:sz w:val="24"/>
          <w:szCs w:val="24"/>
          <w:lang w:val="fr-FR" w:bidi="en-US"/>
        </w:rPr>
        <w:t xml:space="preserve"> </w:t>
      </w:r>
      <w:proofErr w:type="spellStart"/>
      <w:r w:rsidRPr="004010FF">
        <w:rPr>
          <w:sz w:val="24"/>
          <w:szCs w:val="24"/>
          <w:lang w:val="fr-FR" w:bidi="en-US"/>
        </w:rPr>
        <w:t>ulterioare</w:t>
      </w:r>
      <w:proofErr w:type="spellEnd"/>
      <w:r w:rsidRPr="004010FF">
        <w:rPr>
          <w:sz w:val="24"/>
          <w:szCs w:val="24"/>
          <w:lang w:val="fr-FR" w:bidi="en-US"/>
        </w:rPr>
        <w:t>,</w:t>
      </w:r>
    </w:p>
    <w:p w14:paraId="7609E0A2" w14:textId="77777777" w:rsidR="00781ED0" w:rsidRPr="004010FF" w:rsidRDefault="00781ED0" w:rsidP="00781ED0">
      <w:pPr>
        <w:jc w:val="both"/>
        <w:rPr>
          <w:rFonts w:cs="Tahoma"/>
          <w:sz w:val="24"/>
          <w:szCs w:val="24"/>
          <w:lang w:val="fr-FR" w:bidi="en-US"/>
        </w:rPr>
      </w:pPr>
    </w:p>
    <w:p w14:paraId="73FB8D20" w14:textId="77777777" w:rsidR="00781ED0" w:rsidRPr="004010FF" w:rsidRDefault="00781ED0" w:rsidP="00781ED0">
      <w:pPr>
        <w:jc w:val="center"/>
        <w:rPr>
          <w:rFonts w:cs="Tahoma"/>
          <w:b/>
          <w:sz w:val="24"/>
          <w:szCs w:val="24"/>
          <w:lang w:val="fr-FR" w:bidi="en-US"/>
        </w:rPr>
      </w:pPr>
      <w:r w:rsidRPr="004010FF">
        <w:rPr>
          <w:rFonts w:cs="Tahoma"/>
          <w:b/>
          <w:sz w:val="24"/>
          <w:szCs w:val="24"/>
          <w:lang w:val="fr-FR" w:bidi="en-US"/>
        </w:rPr>
        <w:t xml:space="preserve">H O T Ă R Ă Ș T </w:t>
      </w:r>
      <w:proofErr w:type="gramStart"/>
      <w:r w:rsidRPr="004010FF">
        <w:rPr>
          <w:rFonts w:cs="Tahoma"/>
          <w:b/>
          <w:sz w:val="24"/>
          <w:szCs w:val="24"/>
          <w:lang w:val="fr-FR" w:bidi="en-US"/>
        </w:rPr>
        <w:t>E:</w:t>
      </w:r>
      <w:proofErr w:type="gramEnd"/>
    </w:p>
    <w:p w14:paraId="14620295" w14:textId="77777777" w:rsidR="00781ED0" w:rsidRPr="004010FF" w:rsidRDefault="00781ED0" w:rsidP="00781ED0">
      <w:pPr>
        <w:rPr>
          <w:rFonts w:cs="Tahoma"/>
          <w:b/>
          <w:sz w:val="24"/>
          <w:szCs w:val="24"/>
          <w:lang w:val="fr-FR" w:bidi="en-US"/>
        </w:rPr>
      </w:pPr>
    </w:p>
    <w:p w14:paraId="0F09CEA5" w14:textId="77777777" w:rsidR="00781ED0" w:rsidRPr="00EE514E" w:rsidRDefault="00781ED0" w:rsidP="00781ED0">
      <w:pPr>
        <w:pStyle w:val="Corptext2"/>
        <w:ind w:firstLine="720"/>
        <w:rPr>
          <w:rFonts w:cs="Tahoma"/>
          <w:b/>
          <w:sz w:val="24"/>
          <w:lang w:val="fr-FR" w:bidi="en-US"/>
        </w:rPr>
      </w:pPr>
      <w:r w:rsidRPr="00EE514E">
        <w:rPr>
          <w:rFonts w:cs="Tahoma"/>
          <w:b/>
          <w:sz w:val="24"/>
          <w:lang w:val="fr-FR" w:eastAsia="en-US" w:bidi="en-US"/>
        </w:rPr>
        <w:t>Art.1</w:t>
      </w:r>
      <w:r w:rsidRPr="00EE514E">
        <w:rPr>
          <w:rFonts w:cs="Tahoma"/>
          <w:sz w:val="24"/>
          <w:lang w:val="fr-FR" w:eastAsia="en-US" w:bidi="en-US"/>
        </w:rPr>
        <w:t xml:space="preserve"> Se </w:t>
      </w:r>
      <w:proofErr w:type="spellStart"/>
      <w:r w:rsidRPr="00EE514E">
        <w:rPr>
          <w:rFonts w:cs="Tahoma"/>
          <w:sz w:val="24"/>
          <w:lang w:val="fr-FR" w:eastAsia="en-US" w:bidi="en-US"/>
        </w:rPr>
        <w:t>aprobă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rectificarea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bugetului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local al </w:t>
      </w:r>
      <w:proofErr w:type="spellStart"/>
      <w:r w:rsidRPr="00EE514E">
        <w:rPr>
          <w:rFonts w:cs="Tahoma"/>
          <w:sz w:val="24"/>
          <w:lang w:val="fr-FR" w:eastAsia="en-US" w:bidi="en-US"/>
        </w:rPr>
        <w:t>comunei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Piscu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județul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Galați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pentru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anul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2025 </w:t>
      </w:r>
      <w:proofErr w:type="spellStart"/>
      <w:r w:rsidRPr="00EE514E">
        <w:rPr>
          <w:rFonts w:cs="Tahoma"/>
          <w:sz w:val="24"/>
          <w:lang w:val="fr-FR" w:eastAsia="en-US" w:bidi="en-US"/>
        </w:rPr>
        <w:t>și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estimările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pe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anii 2026-2028, </w:t>
      </w:r>
      <w:proofErr w:type="spellStart"/>
      <w:r>
        <w:rPr>
          <w:rFonts w:cs="Tahoma"/>
          <w:sz w:val="24"/>
          <w:lang w:val="fr-FR" w:eastAsia="en-US" w:bidi="en-US"/>
        </w:rPr>
        <w:t>cu</w:t>
      </w:r>
      <w:proofErr w:type="spellEnd"/>
      <w:r>
        <w:rPr>
          <w:rFonts w:cs="Tahoma"/>
          <w:sz w:val="24"/>
          <w:lang w:val="fr-FR" w:eastAsia="en-US" w:bidi="en-US"/>
        </w:rPr>
        <w:t xml:space="preserve"> </w:t>
      </w:r>
      <w:proofErr w:type="spellStart"/>
      <w:r>
        <w:rPr>
          <w:rFonts w:cs="Tahoma"/>
          <w:sz w:val="24"/>
          <w:lang w:val="fr-FR" w:eastAsia="en-US" w:bidi="en-US"/>
        </w:rPr>
        <w:t>suma</w:t>
      </w:r>
      <w:proofErr w:type="spellEnd"/>
      <w:r>
        <w:rPr>
          <w:rFonts w:cs="Tahoma"/>
          <w:sz w:val="24"/>
          <w:lang w:val="fr-FR" w:eastAsia="en-US" w:bidi="en-US"/>
        </w:rPr>
        <w:t xml:space="preserve"> de </w:t>
      </w:r>
      <w:r>
        <w:rPr>
          <w:rFonts w:cs="Tahoma"/>
          <w:b/>
          <w:bCs/>
          <w:sz w:val="24"/>
          <w:lang w:val="fr-FR" w:eastAsia="en-US" w:bidi="en-US"/>
        </w:rPr>
        <w:t>281</w:t>
      </w:r>
      <w:r w:rsidRPr="00605C6B">
        <w:rPr>
          <w:rFonts w:cs="Tahoma"/>
          <w:b/>
          <w:bCs/>
          <w:sz w:val="24"/>
          <w:lang w:val="fr-FR" w:eastAsia="en-US" w:bidi="en-US"/>
        </w:rPr>
        <w:t>.000</w:t>
      </w:r>
      <w:r>
        <w:rPr>
          <w:rFonts w:cs="Tahoma"/>
          <w:sz w:val="24"/>
          <w:lang w:val="fr-FR" w:eastAsia="en-US" w:bidi="en-US"/>
        </w:rPr>
        <w:t xml:space="preserve"> lei </w:t>
      </w:r>
      <w:proofErr w:type="spellStart"/>
      <w:r w:rsidRPr="00EE514E">
        <w:rPr>
          <w:rFonts w:cs="Tahoma"/>
          <w:sz w:val="24"/>
          <w:lang w:val="fr-FR" w:eastAsia="en-US" w:bidi="en-US"/>
        </w:rPr>
        <w:t>conform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b/>
          <w:sz w:val="24"/>
          <w:lang w:val="fr-FR" w:eastAsia="en-US" w:bidi="en-US"/>
        </w:rPr>
        <w:t>anexei</w:t>
      </w:r>
      <w:proofErr w:type="spellEnd"/>
      <w:r w:rsidRPr="00EE514E">
        <w:rPr>
          <w:rFonts w:cs="Tahoma"/>
          <w:b/>
          <w:sz w:val="24"/>
          <w:lang w:val="fr-FR" w:eastAsia="en-US" w:bidi="en-US"/>
        </w:rPr>
        <w:t xml:space="preserve"> nr.1 </w:t>
      </w:r>
      <w:r w:rsidRPr="00EE514E">
        <w:rPr>
          <w:rFonts w:cs="Tahoma"/>
          <w:sz w:val="24"/>
          <w:lang w:val="fr-FR" w:eastAsia="en-US" w:bidi="en-US"/>
        </w:rPr>
        <w:t xml:space="preserve">care face parte </w:t>
      </w:r>
      <w:proofErr w:type="spellStart"/>
      <w:r w:rsidRPr="00EE514E">
        <w:rPr>
          <w:rFonts w:cs="Tahoma"/>
          <w:sz w:val="24"/>
          <w:lang w:val="fr-FR" w:eastAsia="en-US" w:bidi="en-US"/>
        </w:rPr>
        <w:t>integrantă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din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sz w:val="24"/>
          <w:lang w:val="fr-FR"/>
        </w:rPr>
        <w:t>prezenta</w:t>
      </w:r>
      <w:proofErr w:type="spellEnd"/>
      <w:r w:rsidRPr="00EE514E">
        <w:rPr>
          <w:sz w:val="24"/>
          <w:lang w:val="fr-FR"/>
        </w:rPr>
        <w:t xml:space="preserve"> </w:t>
      </w:r>
      <w:proofErr w:type="spellStart"/>
      <w:r w:rsidRPr="00EE514E">
        <w:rPr>
          <w:sz w:val="24"/>
          <w:lang w:val="fr-FR"/>
        </w:rPr>
        <w:t>hotărâre</w:t>
      </w:r>
      <w:proofErr w:type="spellEnd"/>
      <w:r w:rsidRPr="00EE514E">
        <w:rPr>
          <w:sz w:val="24"/>
          <w:lang w:val="fr-FR"/>
        </w:rPr>
        <w:t>.</w:t>
      </w:r>
    </w:p>
    <w:p w14:paraId="0649527B" w14:textId="77777777" w:rsidR="00781ED0" w:rsidRPr="00EE514E" w:rsidRDefault="00781ED0" w:rsidP="00781ED0">
      <w:pPr>
        <w:pStyle w:val="Corptext2"/>
        <w:ind w:firstLine="720"/>
        <w:rPr>
          <w:rFonts w:cs="Tahoma"/>
          <w:b/>
          <w:sz w:val="24"/>
          <w:lang w:val="fr-FR" w:bidi="en-US"/>
        </w:rPr>
      </w:pPr>
      <w:r w:rsidRPr="00EE514E">
        <w:rPr>
          <w:rFonts w:cs="Tahoma"/>
          <w:b/>
          <w:sz w:val="24"/>
          <w:lang w:val="fr-FR" w:eastAsia="en-US" w:bidi="en-US"/>
        </w:rPr>
        <w:t>Art.2</w:t>
      </w:r>
      <w:r w:rsidRPr="00EE514E">
        <w:rPr>
          <w:rFonts w:cs="Tahoma"/>
          <w:sz w:val="24"/>
          <w:lang w:val="fr-FR" w:eastAsia="en-US" w:bidi="en-US"/>
        </w:rPr>
        <w:t xml:space="preserve"> Se </w:t>
      </w:r>
      <w:proofErr w:type="spellStart"/>
      <w:r w:rsidRPr="00EE514E">
        <w:rPr>
          <w:rFonts w:cs="Tahoma"/>
          <w:sz w:val="24"/>
          <w:lang w:val="fr-FR" w:eastAsia="en-US" w:bidi="en-US"/>
        </w:rPr>
        <w:t>modifică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>
        <w:rPr>
          <w:rFonts w:cs="Tahoma"/>
          <w:sz w:val="24"/>
          <w:lang w:val="fr-FR" w:eastAsia="en-US" w:bidi="en-US"/>
        </w:rPr>
        <w:t>cu</w:t>
      </w:r>
      <w:proofErr w:type="spellEnd"/>
      <w:r>
        <w:rPr>
          <w:rFonts w:cs="Tahoma"/>
          <w:sz w:val="24"/>
          <w:lang w:val="fr-FR" w:eastAsia="en-US" w:bidi="en-US"/>
        </w:rPr>
        <w:t xml:space="preserve"> </w:t>
      </w:r>
      <w:proofErr w:type="spellStart"/>
      <w:r>
        <w:rPr>
          <w:rFonts w:cs="Tahoma"/>
          <w:sz w:val="24"/>
          <w:lang w:val="fr-FR" w:eastAsia="en-US" w:bidi="en-US"/>
        </w:rPr>
        <w:t>suma</w:t>
      </w:r>
      <w:proofErr w:type="spellEnd"/>
      <w:r>
        <w:rPr>
          <w:rFonts w:cs="Tahoma"/>
          <w:sz w:val="24"/>
          <w:lang w:val="fr-FR" w:eastAsia="en-US" w:bidi="en-US"/>
        </w:rPr>
        <w:t xml:space="preserve"> de </w:t>
      </w:r>
      <w:r>
        <w:rPr>
          <w:rFonts w:cs="Tahoma"/>
          <w:b/>
          <w:sz w:val="24"/>
          <w:lang w:val="fr-FR" w:eastAsia="en-US" w:bidi="en-US"/>
        </w:rPr>
        <w:t>288</w:t>
      </w:r>
      <w:r w:rsidRPr="00EE514E">
        <w:rPr>
          <w:rFonts w:cs="Tahoma"/>
          <w:b/>
          <w:sz w:val="24"/>
          <w:lang w:val="fr-FR" w:eastAsia="en-US" w:bidi="en-US"/>
        </w:rPr>
        <w:t>.000</w:t>
      </w:r>
      <w:r>
        <w:rPr>
          <w:rFonts w:cs="Tahoma"/>
          <w:sz w:val="24"/>
          <w:lang w:val="fr-FR" w:eastAsia="en-US" w:bidi="en-US"/>
        </w:rPr>
        <w:t xml:space="preserve"> lei </w:t>
      </w:r>
      <w:proofErr w:type="spellStart"/>
      <w:r w:rsidRPr="00EE514E">
        <w:rPr>
          <w:rFonts w:cs="Tahoma"/>
          <w:sz w:val="24"/>
          <w:lang w:val="fr-FR" w:eastAsia="en-US" w:bidi="en-US"/>
        </w:rPr>
        <w:t>și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se </w:t>
      </w:r>
      <w:proofErr w:type="spellStart"/>
      <w:r w:rsidRPr="00EE514E">
        <w:rPr>
          <w:rFonts w:cs="Tahoma"/>
          <w:sz w:val="24"/>
          <w:lang w:val="fr-FR" w:eastAsia="en-US" w:bidi="en-US"/>
        </w:rPr>
        <w:t>completează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lista de </w:t>
      </w:r>
      <w:proofErr w:type="spellStart"/>
      <w:r w:rsidRPr="00EE514E">
        <w:rPr>
          <w:rFonts w:cs="Tahoma"/>
          <w:sz w:val="24"/>
          <w:lang w:val="fr-FR" w:eastAsia="en-US" w:bidi="en-US"/>
        </w:rPr>
        <w:t>investiții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pentru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anul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202</w:t>
      </w:r>
      <w:r>
        <w:rPr>
          <w:rFonts w:cs="Tahoma"/>
          <w:sz w:val="24"/>
          <w:lang w:val="fr-FR" w:eastAsia="en-US" w:bidi="en-US"/>
        </w:rPr>
        <w:t>5</w:t>
      </w:r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conform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b/>
          <w:sz w:val="24"/>
          <w:lang w:val="fr-FR" w:eastAsia="en-US" w:bidi="en-US"/>
        </w:rPr>
        <w:t>anexei</w:t>
      </w:r>
      <w:proofErr w:type="spellEnd"/>
      <w:r w:rsidRPr="00EE514E">
        <w:rPr>
          <w:rFonts w:cs="Tahoma"/>
          <w:b/>
          <w:sz w:val="24"/>
          <w:lang w:val="fr-FR" w:eastAsia="en-US" w:bidi="en-US"/>
        </w:rPr>
        <w:t xml:space="preserve"> nr.2</w:t>
      </w:r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gramStart"/>
      <w:r w:rsidRPr="00EE514E">
        <w:rPr>
          <w:rFonts w:cs="Tahoma"/>
          <w:sz w:val="24"/>
          <w:lang w:val="fr-FR" w:eastAsia="en-US" w:bidi="en-US"/>
        </w:rPr>
        <w:t>care</w:t>
      </w:r>
      <w:proofErr w:type="gramEnd"/>
      <w:r w:rsidRPr="00EE514E">
        <w:rPr>
          <w:rFonts w:cs="Tahoma"/>
          <w:sz w:val="24"/>
          <w:lang w:val="fr-FR" w:eastAsia="en-US" w:bidi="en-US"/>
        </w:rPr>
        <w:t xml:space="preserve"> face parte </w:t>
      </w:r>
      <w:proofErr w:type="spellStart"/>
      <w:r w:rsidRPr="00EE514E">
        <w:rPr>
          <w:rFonts w:cs="Tahoma"/>
          <w:sz w:val="24"/>
          <w:lang w:val="fr-FR" w:eastAsia="en-US" w:bidi="en-US"/>
        </w:rPr>
        <w:t>integrantă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din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sz w:val="24"/>
          <w:lang w:val="fr-FR"/>
        </w:rPr>
        <w:t>prezenta</w:t>
      </w:r>
      <w:proofErr w:type="spellEnd"/>
      <w:r w:rsidRPr="00EE514E">
        <w:rPr>
          <w:sz w:val="24"/>
          <w:lang w:val="fr-FR"/>
        </w:rPr>
        <w:t xml:space="preserve"> </w:t>
      </w:r>
      <w:proofErr w:type="spellStart"/>
      <w:r w:rsidRPr="00EE514E">
        <w:rPr>
          <w:sz w:val="24"/>
          <w:lang w:val="fr-FR"/>
        </w:rPr>
        <w:t>hotărâre</w:t>
      </w:r>
      <w:proofErr w:type="spellEnd"/>
      <w:r w:rsidRPr="00EE514E">
        <w:rPr>
          <w:sz w:val="24"/>
          <w:lang w:val="fr-FR"/>
        </w:rPr>
        <w:t>.</w:t>
      </w:r>
    </w:p>
    <w:p w14:paraId="45EDF78C" w14:textId="77777777" w:rsidR="00781ED0" w:rsidRPr="00EE514E" w:rsidRDefault="00781ED0" w:rsidP="00781ED0">
      <w:pPr>
        <w:ind w:firstLine="708"/>
        <w:jc w:val="both"/>
        <w:rPr>
          <w:sz w:val="24"/>
          <w:szCs w:val="24"/>
          <w:lang w:val="es-ES"/>
        </w:rPr>
      </w:pPr>
      <w:r w:rsidRPr="00EE514E">
        <w:rPr>
          <w:b/>
          <w:sz w:val="24"/>
          <w:szCs w:val="24"/>
          <w:lang w:val="fr-FR"/>
        </w:rPr>
        <w:t>Art.</w:t>
      </w:r>
      <w:r>
        <w:rPr>
          <w:b/>
          <w:sz w:val="24"/>
          <w:szCs w:val="24"/>
          <w:lang w:val="fr-FR"/>
        </w:rPr>
        <w:t>3</w:t>
      </w:r>
      <w:r w:rsidRPr="00EE514E">
        <w:rPr>
          <w:sz w:val="24"/>
          <w:szCs w:val="24"/>
          <w:lang w:val="fr-FR"/>
        </w:rPr>
        <w:t xml:space="preserve">. </w:t>
      </w:r>
      <w:proofErr w:type="spellStart"/>
      <w:r w:rsidRPr="00EE514E">
        <w:rPr>
          <w:sz w:val="24"/>
          <w:szCs w:val="24"/>
          <w:lang w:val="fr-FR"/>
        </w:rPr>
        <w:t>Suma</w:t>
      </w:r>
      <w:proofErr w:type="spellEnd"/>
      <w:r w:rsidRPr="00EE514E">
        <w:rPr>
          <w:sz w:val="24"/>
          <w:szCs w:val="24"/>
          <w:lang w:val="fr-FR"/>
        </w:rPr>
        <w:t xml:space="preserve"> de </w:t>
      </w:r>
      <w:r>
        <w:rPr>
          <w:b/>
          <w:sz w:val="24"/>
          <w:szCs w:val="24"/>
          <w:lang w:val="fr-FR"/>
        </w:rPr>
        <w:t>281</w:t>
      </w:r>
      <w:r w:rsidRPr="00EE514E">
        <w:rPr>
          <w:b/>
          <w:sz w:val="24"/>
          <w:szCs w:val="24"/>
          <w:lang w:val="fr-FR"/>
        </w:rPr>
        <w:t>.000</w:t>
      </w:r>
      <w:r w:rsidRPr="00EE514E">
        <w:rPr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EE514E">
        <w:rPr>
          <w:b/>
          <w:sz w:val="24"/>
          <w:szCs w:val="24"/>
          <w:lang w:val="es-ES"/>
        </w:rPr>
        <w:t>lei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din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disponibilul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din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excedentul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anilor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proofErr w:type="spellStart"/>
      <w:r w:rsidRPr="00EE514E">
        <w:rPr>
          <w:sz w:val="24"/>
          <w:szCs w:val="24"/>
          <w:lang w:val="fr-FR"/>
        </w:rPr>
        <w:t>precedenţi</w:t>
      </w:r>
      <w:proofErr w:type="spellEnd"/>
      <w:r w:rsidRPr="00EE514E">
        <w:rPr>
          <w:sz w:val="24"/>
          <w:szCs w:val="24"/>
          <w:lang w:val="fr-FR"/>
        </w:rPr>
        <w:t xml:space="preserve"> </w:t>
      </w:r>
      <w:r w:rsidRPr="00EE514E">
        <w:rPr>
          <w:sz w:val="24"/>
          <w:szCs w:val="24"/>
          <w:lang w:val="es-ES"/>
        </w:rPr>
        <w:t xml:space="preserve">se va utiliza </w:t>
      </w:r>
      <w:proofErr w:type="spellStart"/>
      <w:r w:rsidRPr="00EE514E">
        <w:rPr>
          <w:sz w:val="24"/>
          <w:szCs w:val="24"/>
          <w:lang w:val="es-ES"/>
        </w:rPr>
        <w:t>pentru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 w:rsidRPr="00EE514E">
        <w:rPr>
          <w:sz w:val="24"/>
          <w:szCs w:val="24"/>
          <w:lang w:val="es-ES"/>
        </w:rPr>
        <w:t>finanțarea</w:t>
      </w:r>
      <w:proofErr w:type="spellEnd"/>
      <w:r w:rsidRPr="00EE514E">
        <w:rPr>
          <w:sz w:val="24"/>
          <w:szCs w:val="24"/>
          <w:lang w:val="es-ES"/>
        </w:rPr>
        <w:t xml:space="preserve"> </w:t>
      </w:r>
      <w:proofErr w:type="spellStart"/>
      <w:r w:rsidRPr="00EE514E">
        <w:rPr>
          <w:sz w:val="24"/>
          <w:szCs w:val="24"/>
          <w:lang w:val="es-ES"/>
        </w:rPr>
        <w:t>Secțiunii</w:t>
      </w:r>
      <w:proofErr w:type="spellEnd"/>
      <w:r w:rsidRPr="00EE514E">
        <w:rPr>
          <w:sz w:val="24"/>
          <w:szCs w:val="24"/>
          <w:lang w:val="es-ES"/>
        </w:rPr>
        <w:t xml:space="preserve"> de </w:t>
      </w:r>
      <w:proofErr w:type="spellStart"/>
      <w:r w:rsidRPr="00EE514E">
        <w:rPr>
          <w:sz w:val="24"/>
          <w:szCs w:val="24"/>
          <w:lang w:val="es-ES"/>
        </w:rPr>
        <w:t>dezvoltare</w:t>
      </w:r>
      <w:proofErr w:type="spellEnd"/>
      <w:r>
        <w:rPr>
          <w:sz w:val="24"/>
          <w:szCs w:val="24"/>
          <w:lang w:val="es-ES"/>
        </w:rPr>
        <w:t xml:space="preserve"> </w:t>
      </w:r>
      <w:r w:rsidRPr="00EE514E">
        <w:rPr>
          <w:sz w:val="24"/>
          <w:szCs w:val="24"/>
          <w:lang w:val="es-ES"/>
        </w:rPr>
        <w:t>;</w:t>
      </w:r>
    </w:p>
    <w:p w14:paraId="553E9EE8" w14:textId="77777777" w:rsidR="00781ED0" w:rsidRPr="00EE514E" w:rsidRDefault="00781ED0" w:rsidP="00781ED0">
      <w:pPr>
        <w:pStyle w:val="Corptext2"/>
        <w:ind w:firstLine="720"/>
        <w:rPr>
          <w:rFonts w:cs="Tahoma"/>
          <w:sz w:val="24"/>
          <w:lang w:val="fr-FR" w:eastAsia="en-US" w:bidi="en-US"/>
        </w:rPr>
      </w:pPr>
      <w:r w:rsidRPr="00EE514E">
        <w:rPr>
          <w:rFonts w:cs="Tahoma"/>
          <w:b/>
          <w:sz w:val="24"/>
          <w:lang w:val="fr-FR" w:eastAsia="en-US" w:bidi="en-US"/>
        </w:rPr>
        <w:t>Art.</w:t>
      </w:r>
      <w:r>
        <w:rPr>
          <w:rFonts w:cs="Tahoma"/>
          <w:b/>
          <w:sz w:val="24"/>
          <w:lang w:val="fr-FR" w:eastAsia="en-US" w:bidi="en-US"/>
        </w:rPr>
        <w:t>4.</w:t>
      </w:r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Prezenta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hotărâre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va fi </w:t>
      </w:r>
      <w:proofErr w:type="spellStart"/>
      <w:r w:rsidRPr="00EE514E">
        <w:rPr>
          <w:rFonts w:cs="Tahoma"/>
          <w:sz w:val="24"/>
          <w:lang w:val="fr-FR" w:eastAsia="en-US" w:bidi="en-US"/>
        </w:rPr>
        <w:t>dusă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la </w:t>
      </w:r>
      <w:proofErr w:type="spellStart"/>
      <w:r w:rsidRPr="00EE514E">
        <w:rPr>
          <w:rFonts w:cs="Tahoma"/>
          <w:sz w:val="24"/>
          <w:lang w:val="fr-FR" w:eastAsia="en-US" w:bidi="en-US"/>
        </w:rPr>
        <w:t>îndeplinire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de </w:t>
      </w:r>
      <w:proofErr w:type="spellStart"/>
      <w:r w:rsidRPr="00EE514E">
        <w:rPr>
          <w:rFonts w:cs="Tahoma"/>
          <w:sz w:val="24"/>
          <w:lang w:val="fr-FR" w:eastAsia="en-US" w:bidi="en-US"/>
        </w:rPr>
        <w:t>primarul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comunei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dl. Vlad </w:t>
      </w:r>
      <w:proofErr w:type="spellStart"/>
      <w:r w:rsidRPr="00EE514E">
        <w:rPr>
          <w:rFonts w:cs="Tahoma"/>
          <w:sz w:val="24"/>
          <w:lang w:val="fr-FR" w:eastAsia="en-US" w:bidi="en-US"/>
        </w:rPr>
        <w:t>Ștefan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prin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Compartimentul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financiar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contabilitate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, </w:t>
      </w:r>
      <w:proofErr w:type="spellStart"/>
      <w:r w:rsidRPr="00EE514E">
        <w:rPr>
          <w:rFonts w:cs="Tahoma"/>
          <w:sz w:val="24"/>
          <w:lang w:val="fr-FR" w:eastAsia="en-US" w:bidi="en-US"/>
        </w:rPr>
        <w:t>impozite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</w:t>
      </w:r>
      <w:proofErr w:type="spellStart"/>
      <w:r w:rsidRPr="00EE514E">
        <w:rPr>
          <w:rFonts w:cs="Tahoma"/>
          <w:sz w:val="24"/>
          <w:lang w:val="fr-FR" w:eastAsia="en-US" w:bidi="en-US"/>
        </w:rPr>
        <w:t>și</w:t>
      </w:r>
      <w:proofErr w:type="spellEnd"/>
      <w:r w:rsidRPr="00EE514E">
        <w:rPr>
          <w:rFonts w:cs="Tahoma"/>
          <w:sz w:val="24"/>
          <w:lang w:val="fr-FR" w:eastAsia="en-US" w:bidi="en-US"/>
        </w:rPr>
        <w:t xml:space="preserve"> taxe.</w:t>
      </w:r>
    </w:p>
    <w:p w14:paraId="5E631D72" w14:textId="77777777" w:rsidR="00781ED0" w:rsidRPr="004010FF" w:rsidRDefault="00781ED0" w:rsidP="00781ED0">
      <w:pPr>
        <w:ind w:firstLine="708"/>
        <w:jc w:val="both"/>
        <w:rPr>
          <w:rFonts w:cs="Tahoma"/>
          <w:sz w:val="24"/>
          <w:szCs w:val="24"/>
          <w:lang w:val="fr-FR" w:bidi="en-US"/>
        </w:rPr>
      </w:pPr>
      <w:r w:rsidRPr="00EE514E">
        <w:rPr>
          <w:rFonts w:cs="Tahoma"/>
          <w:b/>
          <w:sz w:val="24"/>
          <w:szCs w:val="24"/>
          <w:lang w:val="fr-FR" w:bidi="en-US"/>
        </w:rPr>
        <w:t>Art.</w:t>
      </w:r>
      <w:r>
        <w:rPr>
          <w:rFonts w:cs="Tahoma"/>
          <w:b/>
          <w:sz w:val="24"/>
          <w:szCs w:val="24"/>
          <w:lang w:val="fr-FR" w:bidi="en-US"/>
        </w:rPr>
        <w:t>5.</w:t>
      </w:r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Hotărârea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va fi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adusă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la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cunoștința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publică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și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comunicată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persoanelor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interesate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prin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grija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secretarului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general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al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comunei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Piscu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județul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EE514E">
        <w:rPr>
          <w:rFonts w:cs="Tahoma"/>
          <w:sz w:val="24"/>
          <w:szCs w:val="24"/>
          <w:lang w:val="fr-FR" w:bidi="en-US"/>
        </w:rPr>
        <w:t>Galați</w:t>
      </w:r>
      <w:proofErr w:type="spellEnd"/>
      <w:r w:rsidRPr="00EE514E">
        <w:rPr>
          <w:rFonts w:cs="Tahoma"/>
          <w:sz w:val="24"/>
          <w:szCs w:val="24"/>
          <w:lang w:val="fr-FR" w:bidi="en-US"/>
        </w:rPr>
        <w:t>.</w:t>
      </w:r>
    </w:p>
    <w:p w14:paraId="1B6D7F39" w14:textId="77777777" w:rsidR="00781ED0" w:rsidRPr="004010FF" w:rsidRDefault="00781ED0" w:rsidP="00781ED0">
      <w:pPr>
        <w:rPr>
          <w:rFonts w:cs="Tahoma"/>
          <w:sz w:val="22"/>
          <w:szCs w:val="22"/>
          <w:lang w:val="es-ES" w:bidi="en-US"/>
        </w:rPr>
      </w:pPr>
      <w:r w:rsidRPr="004010FF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 xml:space="preserve">     </w:t>
      </w:r>
      <w:r w:rsidRPr="004010FF">
        <w:rPr>
          <w:rFonts w:cs="Tahoma"/>
          <w:sz w:val="24"/>
          <w:szCs w:val="24"/>
          <w:lang w:val="fr-FR" w:bidi="en-US"/>
        </w:rPr>
        <w:t xml:space="preserve"> </w:t>
      </w:r>
      <w:r w:rsidRPr="004010FF">
        <w:rPr>
          <w:rFonts w:cs="Tahoma"/>
          <w:sz w:val="22"/>
          <w:szCs w:val="22"/>
          <w:lang w:val="es-ES" w:bidi="en-US"/>
        </w:rPr>
        <w:t xml:space="preserve">PREȘEDINTE DE ȘEDINȚĂ, </w:t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  <w:t xml:space="preserve">         CONTRASEMNEAZĂ,</w:t>
      </w:r>
    </w:p>
    <w:p w14:paraId="52B67B42" w14:textId="77777777" w:rsidR="00781ED0" w:rsidRPr="004010FF" w:rsidRDefault="00781ED0" w:rsidP="00781ED0">
      <w:pPr>
        <w:jc w:val="center"/>
        <w:rPr>
          <w:rFonts w:cs="Tahoma"/>
          <w:sz w:val="22"/>
          <w:szCs w:val="22"/>
          <w:lang w:val="es-ES" w:bidi="en-US"/>
        </w:rPr>
      </w:pPr>
      <w:r w:rsidRPr="004010FF">
        <w:rPr>
          <w:rFonts w:cs="Tahoma"/>
          <w:sz w:val="22"/>
          <w:szCs w:val="22"/>
          <w:lang w:val="es-ES" w:bidi="en-US"/>
        </w:rPr>
        <w:t xml:space="preserve">   </w:t>
      </w:r>
      <w:r>
        <w:rPr>
          <w:rFonts w:cs="Tahoma"/>
          <w:sz w:val="22"/>
          <w:szCs w:val="22"/>
          <w:lang w:val="es-ES" w:bidi="en-US"/>
        </w:rPr>
        <w:t xml:space="preserve">                                            </w:t>
      </w:r>
      <w:r w:rsidRPr="004010FF">
        <w:rPr>
          <w:rFonts w:cs="Tahoma"/>
          <w:sz w:val="22"/>
          <w:szCs w:val="22"/>
          <w:lang w:val="es-ES" w:bidi="en-US"/>
        </w:rPr>
        <w:t xml:space="preserve">                                                          SECRETAR GENERAL AL </w:t>
      </w:r>
      <w:proofErr w:type="gramStart"/>
      <w:r w:rsidRPr="004010FF">
        <w:rPr>
          <w:rFonts w:cs="Tahoma"/>
          <w:sz w:val="22"/>
          <w:szCs w:val="22"/>
          <w:lang w:val="es-ES" w:bidi="en-US"/>
        </w:rPr>
        <w:t>COMUNEI</w:t>
      </w:r>
      <w:r>
        <w:rPr>
          <w:rFonts w:cs="Tahoma"/>
          <w:sz w:val="22"/>
          <w:szCs w:val="22"/>
          <w:lang w:val="es-ES" w:bidi="en-US"/>
        </w:rPr>
        <w:t xml:space="preserve"> </w:t>
      </w:r>
      <w:r w:rsidRPr="004010FF">
        <w:rPr>
          <w:rFonts w:cs="Tahoma"/>
          <w:sz w:val="22"/>
          <w:szCs w:val="22"/>
          <w:lang w:val="es-ES" w:bidi="en-US"/>
        </w:rPr>
        <w:t>,</w:t>
      </w:r>
      <w:proofErr w:type="gramEnd"/>
      <w:r>
        <w:rPr>
          <w:rFonts w:cs="Tahoma"/>
          <w:sz w:val="22"/>
          <w:szCs w:val="22"/>
          <w:lang w:val="es-ES" w:bidi="en-US"/>
        </w:rPr>
        <w:t xml:space="preserve">   CONSTANDACHE FLORIN</w:t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</w:r>
      <w:r w:rsidRPr="004010FF">
        <w:rPr>
          <w:rFonts w:cs="Tahoma"/>
          <w:sz w:val="22"/>
          <w:szCs w:val="22"/>
          <w:lang w:val="es-ES" w:bidi="en-US"/>
        </w:rPr>
        <w:tab/>
        <w:t xml:space="preserve">                                 COMAN PAULA-ADRIANA</w:t>
      </w:r>
    </w:p>
    <w:p w14:paraId="3DA36CBE" w14:textId="77777777" w:rsidR="00781ED0" w:rsidRPr="00605C6B" w:rsidRDefault="00781ED0" w:rsidP="00781ED0">
      <w:pPr>
        <w:jc w:val="center"/>
        <w:rPr>
          <w:rFonts w:cs="Tahoma"/>
          <w:sz w:val="22"/>
          <w:szCs w:val="22"/>
          <w:lang w:val="es-ES" w:bidi="en-US"/>
        </w:rPr>
      </w:pPr>
      <w:r w:rsidRPr="00D32FAA">
        <w:rPr>
          <w:sz w:val="22"/>
          <w:szCs w:val="22"/>
          <w:lang w:val="fr-FR" w:eastAsia="ar-SA"/>
        </w:rPr>
        <w:t>______________________________________________________________________________________</w:t>
      </w:r>
      <w:r>
        <w:rPr>
          <w:sz w:val="22"/>
          <w:szCs w:val="22"/>
          <w:lang w:val="fr-FR" w:eastAsia="ar-SA"/>
        </w:rPr>
        <w:t>_</w:t>
      </w:r>
    </w:p>
    <w:p w14:paraId="418F7FBA" w14:textId="77777777" w:rsidR="00781ED0" w:rsidRPr="0087082F" w:rsidRDefault="00781ED0" w:rsidP="00781ED0">
      <w:pPr>
        <w:jc w:val="both"/>
        <w:rPr>
          <w:rFonts w:cs="Tahoma"/>
          <w:lang w:val="es-ES" w:bidi="en-US"/>
        </w:rPr>
      </w:pPr>
      <w:r w:rsidRPr="0087082F">
        <w:rPr>
          <w:rFonts w:cs="Tahoma"/>
          <w:lang w:val="es-ES" w:bidi="en-US"/>
        </w:rPr>
        <w:t xml:space="preserve">                 PRIMAR,</w:t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  <w:t xml:space="preserve">   AVIZAT,</w:t>
      </w:r>
    </w:p>
    <w:p w14:paraId="3923E015" w14:textId="77777777" w:rsidR="00781ED0" w:rsidRPr="0087082F" w:rsidRDefault="00781ED0" w:rsidP="00781ED0">
      <w:pPr>
        <w:rPr>
          <w:lang w:val="es-ES" w:eastAsia="ar-SA"/>
        </w:rPr>
      </w:pPr>
      <w:r>
        <w:rPr>
          <w:lang w:val="es-ES" w:eastAsia="ar-SA"/>
        </w:rPr>
        <w:t xml:space="preserve">          VLAD ȘTEFAN</w:t>
      </w:r>
    </w:p>
    <w:p w14:paraId="3058537B" w14:textId="77777777" w:rsidR="00781ED0" w:rsidRPr="0087082F" w:rsidRDefault="00781ED0" w:rsidP="00781ED0">
      <w:pPr>
        <w:rPr>
          <w:rFonts w:cs="Tahoma"/>
          <w:lang w:val="es-ES" w:bidi="en-US"/>
        </w:rPr>
      </w:pPr>
      <w:r w:rsidRPr="0087082F">
        <w:rPr>
          <w:lang w:val="es-ES" w:eastAsia="ar-SA"/>
        </w:rPr>
        <w:tab/>
      </w:r>
      <w:r w:rsidRPr="0087082F">
        <w:rPr>
          <w:rFonts w:cs="Tahoma"/>
          <w:lang w:val="es-ES" w:bidi="en-US"/>
        </w:rPr>
        <w:t xml:space="preserve">                                                     </w:t>
      </w:r>
      <w:r>
        <w:rPr>
          <w:rFonts w:cs="Tahoma"/>
          <w:lang w:val="es-ES" w:bidi="en-US"/>
        </w:rPr>
        <w:t xml:space="preserve">                                                 </w:t>
      </w:r>
      <w:r w:rsidRPr="0087082F">
        <w:rPr>
          <w:rFonts w:cs="Tahoma"/>
          <w:lang w:val="es-ES" w:bidi="en-US"/>
        </w:rPr>
        <w:t xml:space="preserve">  SECRETAR GENERAL AL COMUNEI,</w:t>
      </w:r>
    </w:p>
    <w:p w14:paraId="478764F5" w14:textId="77777777" w:rsidR="00781ED0" w:rsidRDefault="00781ED0" w:rsidP="00781ED0">
      <w:pPr>
        <w:jc w:val="both"/>
        <w:rPr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  <w:t xml:space="preserve">                               </w:t>
      </w:r>
      <w:r w:rsidRPr="0087082F">
        <w:rPr>
          <w:lang w:val="es-ES" w:eastAsia="ar-SA"/>
        </w:rPr>
        <w:t xml:space="preserve"> </w:t>
      </w:r>
      <w:r>
        <w:rPr>
          <w:lang w:val="es-ES" w:eastAsia="ar-SA"/>
        </w:rPr>
        <w:t>COMAN PAULA ADRIANA</w:t>
      </w:r>
    </w:p>
    <w:p w14:paraId="3038EB96" w14:textId="77777777" w:rsidR="00781ED0" w:rsidRDefault="00781ED0" w:rsidP="00781ED0">
      <w:pPr>
        <w:jc w:val="both"/>
        <w:rPr>
          <w:lang w:val="es-ES" w:eastAsia="ar-SA"/>
        </w:rPr>
      </w:pPr>
    </w:p>
    <w:p w14:paraId="12B2B881" w14:textId="77777777" w:rsidR="00781ED0" w:rsidRPr="00B962C9" w:rsidRDefault="00781ED0" w:rsidP="00781ED0">
      <w:pPr>
        <w:ind w:firstLine="720"/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sz w:val="18"/>
          <w:szCs w:val="18"/>
          <w:lang w:val="es-ES" w:eastAsia="ar-SA"/>
        </w:rPr>
        <w:t>Proiectul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hotărâre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însoțit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referatul</w:t>
      </w:r>
      <w:proofErr w:type="spellEnd"/>
      <w:r w:rsidRPr="00B962C9">
        <w:rPr>
          <w:sz w:val="18"/>
          <w:szCs w:val="18"/>
          <w:lang w:val="es-ES" w:eastAsia="ar-SA"/>
        </w:rPr>
        <w:t xml:space="preserve"> de aprobare </w:t>
      </w:r>
      <w:proofErr w:type="spellStart"/>
      <w:r w:rsidRPr="00B962C9">
        <w:rPr>
          <w:sz w:val="18"/>
          <w:szCs w:val="18"/>
          <w:lang w:val="es-ES" w:eastAsia="ar-SA"/>
        </w:rPr>
        <w:t>vor</w:t>
      </w:r>
      <w:proofErr w:type="spellEnd"/>
      <w:r w:rsidRPr="00B962C9">
        <w:rPr>
          <w:sz w:val="18"/>
          <w:szCs w:val="18"/>
          <w:lang w:val="es-ES" w:eastAsia="ar-SA"/>
        </w:rPr>
        <w:t xml:space="preserve"> fi </w:t>
      </w:r>
      <w:proofErr w:type="spellStart"/>
      <w:r w:rsidRPr="00B962C9">
        <w:rPr>
          <w:sz w:val="18"/>
          <w:szCs w:val="18"/>
          <w:lang w:val="es-ES" w:eastAsia="ar-SA"/>
        </w:rPr>
        <w:t>comunicate</w:t>
      </w:r>
      <w:proofErr w:type="spellEnd"/>
      <w:r w:rsidRPr="00B962C9">
        <w:rPr>
          <w:sz w:val="18"/>
          <w:szCs w:val="18"/>
          <w:lang w:val="es-ES" w:eastAsia="ar-SA"/>
        </w:rPr>
        <w:t>:</w:t>
      </w:r>
    </w:p>
    <w:p w14:paraId="6D5CECA0" w14:textId="77777777" w:rsidR="00781ED0" w:rsidRPr="00B962C9" w:rsidRDefault="00781ED0" w:rsidP="00781ED0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Compartimentului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finaciar-contabil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impozite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și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taxe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>,</w:t>
      </w:r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raportului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specialitate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</w:t>
      </w:r>
      <w:r>
        <w:rPr>
          <w:sz w:val="18"/>
          <w:szCs w:val="18"/>
          <w:lang w:val="es-ES" w:eastAsia="ar-SA"/>
        </w:rPr>
        <w:t xml:space="preserve"> </w:t>
      </w:r>
      <w:r>
        <w:rPr>
          <w:b/>
          <w:sz w:val="18"/>
          <w:szCs w:val="18"/>
          <w:highlight w:val="lightGray"/>
          <w:lang w:val="es-ES" w:eastAsia="ar-SA"/>
        </w:rPr>
        <w:t>22.09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sz w:val="18"/>
          <w:szCs w:val="18"/>
          <w:highlight w:val="lightGray"/>
          <w:lang w:val="es-ES" w:eastAsia="ar-SA"/>
        </w:rPr>
        <w:t>.</w:t>
      </w:r>
    </w:p>
    <w:p w14:paraId="20EEA612" w14:textId="77777777" w:rsidR="00781ED0" w:rsidRPr="00B962C9" w:rsidRDefault="00781ED0" w:rsidP="00781ED0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Comisiilor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de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specialitate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nr.1,2,3</w:t>
      </w:r>
      <w:r w:rsidRPr="00B962C9">
        <w:rPr>
          <w:sz w:val="18"/>
          <w:szCs w:val="18"/>
          <w:highlight w:val="lightGray"/>
          <w:lang w:val="es-ES" w:eastAsia="ar-SA"/>
        </w:rPr>
        <w:t xml:space="preserve"> din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cadrul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consiliului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local</w:t>
      </w:r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dezbaterii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și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rapoartelor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avizare</w:t>
      </w:r>
      <w:proofErr w:type="spellEnd"/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 </w:t>
      </w:r>
      <w:r>
        <w:rPr>
          <w:b/>
          <w:sz w:val="18"/>
          <w:szCs w:val="18"/>
          <w:highlight w:val="lightGray"/>
          <w:lang w:val="es-ES" w:eastAsia="ar-SA"/>
        </w:rPr>
        <w:t>29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  <w:r>
        <w:rPr>
          <w:b/>
          <w:sz w:val="18"/>
          <w:szCs w:val="18"/>
          <w:highlight w:val="lightGray"/>
          <w:lang w:val="es-ES" w:eastAsia="ar-SA"/>
        </w:rPr>
        <w:t>09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</w:p>
    <w:p w14:paraId="7E65C266" w14:textId="77777777" w:rsidR="00781ED0" w:rsidRDefault="00781ED0" w:rsidP="00781ED0">
      <w:pPr>
        <w:tabs>
          <w:tab w:val="left" w:pos="8000"/>
        </w:tabs>
      </w:pPr>
    </w:p>
    <w:p w14:paraId="20DFB64C" w14:textId="77777777" w:rsidR="00781ED0" w:rsidRDefault="00781ED0" w:rsidP="00781ED0">
      <w:pPr>
        <w:tabs>
          <w:tab w:val="left" w:pos="8000"/>
        </w:tabs>
        <w:jc w:val="right"/>
        <w:rPr>
          <w:sz w:val="24"/>
          <w:szCs w:val="24"/>
        </w:rPr>
      </w:pPr>
      <w:proofErr w:type="spellStart"/>
      <w:r w:rsidRPr="007028D5">
        <w:rPr>
          <w:sz w:val="24"/>
          <w:szCs w:val="24"/>
        </w:rPr>
        <w:lastRenderedPageBreak/>
        <w:t>Anexa</w:t>
      </w:r>
      <w:proofErr w:type="spellEnd"/>
      <w:r w:rsidRPr="007028D5">
        <w:rPr>
          <w:sz w:val="24"/>
          <w:szCs w:val="24"/>
        </w:rPr>
        <w:t xml:space="preserve"> nr. </w:t>
      </w:r>
      <w:proofErr w:type="gramStart"/>
      <w:r w:rsidRPr="007028D5">
        <w:rPr>
          <w:sz w:val="24"/>
          <w:szCs w:val="24"/>
        </w:rPr>
        <w:t>1  la</w:t>
      </w:r>
      <w:proofErr w:type="gramEnd"/>
      <w:r w:rsidRPr="007028D5">
        <w:rPr>
          <w:sz w:val="24"/>
          <w:szCs w:val="24"/>
        </w:rPr>
        <w:t xml:space="preserve">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4161432C" w14:textId="77777777" w:rsidR="00781ED0" w:rsidRPr="007028D5" w:rsidRDefault="00781ED0" w:rsidP="00781ED0">
      <w:pPr>
        <w:tabs>
          <w:tab w:val="left" w:pos="8000"/>
        </w:tabs>
        <w:jc w:val="right"/>
        <w:rPr>
          <w:b/>
          <w:bCs/>
          <w:sz w:val="24"/>
          <w:szCs w:val="24"/>
        </w:rPr>
      </w:pPr>
    </w:p>
    <w:p w14:paraId="4B5AC65A" w14:textId="77777777" w:rsidR="00781ED0" w:rsidRDefault="00781ED0" w:rsidP="00781ED0">
      <w:pPr>
        <w:rPr>
          <w:lang w:val="ro-RO"/>
        </w:rPr>
      </w:pPr>
    </w:p>
    <w:tbl>
      <w:tblPr>
        <w:tblStyle w:val="TableGrid"/>
        <w:tblW w:w="7739" w:type="dxa"/>
        <w:tblInd w:w="817" w:type="dxa"/>
        <w:tblLook w:val="04A0" w:firstRow="1" w:lastRow="0" w:firstColumn="1" w:lastColumn="0" w:noHBand="0" w:noVBand="1"/>
      </w:tblPr>
      <w:tblGrid>
        <w:gridCol w:w="1956"/>
        <w:gridCol w:w="3626"/>
        <w:gridCol w:w="2157"/>
      </w:tblGrid>
      <w:tr w:rsidR="00781ED0" w:rsidRPr="00FB15B3" w14:paraId="7BAB5003" w14:textId="77777777" w:rsidTr="00B77E16">
        <w:trPr>
          <w:trHeight w:val="755"/>
        </w:trPr>
        <w:tc>
          <w:tcPr>
            <w:tcW w:w="1956" w:type="dxa"/>
          </w:tcPr>
          <w:p w14:paraId="74783C97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CAPITOL,</w:t>
            </w:r>
          </w:p>
          <w:p w14:paraId="43B95B26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SUBCAPITOL,</w:t>
            </w:r>
          </w:p>
          <w:p w14:paraId="38EAA908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TITLU</w:t>
            </w:r>
          </w:p>
        </w:tc>
        <w:tc>
          <w:tcPr>
            <w:tcW w:w="3626" w:type="dxa"/>
          </w:tcPr>
          <w:p w14:paraId="1D6364C9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DENUMIRE INDICATORI</w:t>
            </w:r>
          </w:p>
        </w:tc>
        <w:tc>
          <w:tcPr>
            <w:tcW w:w="2157" w:type="dxa"/>
          </w:tcPr>
          <w:p w14:paraId="091E3470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 xml:space="preserve">VENITURI </w:t>
            </w:r>
          </w:p>
          <w:p w14:paraId="66CE4FC0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TRIM.III</w:t>
            </w:r>
          </w:p>
          <w:p w14:paraId="13D67941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ANUL 2025</w:t>
            </w:r>
          </w:p>
          <w:p w14:paraId="25F679CC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-MII LEI-</w:t>
            </w:r>
          </w:p>
        </w:tc>
      </w:tr>
      <w:tr w:rsidR="00781ED0" w:rsidRPr="00FB15B3" w14:paraId="1124F891" w14:textId="77777777" w:rsidTr="00B77E16">
        <w:trPr>
          <w:trHeight w:val="485"/>
        </w:trPr>
        <w:tc>
          <w:tcPr>
            <w:tcW w:w="1956" w:type="dxa"/>
          </w:tcPr>
          <w:p w14:paraId="7629792D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26" w:type="dxa"/>
          </w:tcPr>
          <w:p w14:paraId="301A9761" w14:textId="77777777" w:rsidR="00781ED0" w:rsidRPr="00FB15B3" w:rsidRDefault="00781ED0" w:rsidP="00B77E1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B15B3">
              <w:rPr>
                <w:b/>
                <w:sz w:val="24"/>
                <w:szCs w:val="24"/>
                <w:lang w:val="ro-RO"/>
              </w:rPr>
              <w:t>VENITURI</w:t>
            </w:r>
          </w:p>
        </w:tc>
        <w:tc>
          <w:tcPr>
            <w:tcW w:w="2157" w:type="dxa"/>
          </w:tcPr>
          <w:p w14:paraId="072E2A9A" w14:textId="77777777" w:rsidR="00781ED0" w:rsidRPr="00FB15B3" w:rsidRDefault="00781ED0" w:rsidP="00B77E16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281</w:t>
            </w:r>
          </w:p>
        </w:tc>
      </w:tr>
      <w:tr w:rsidR="00781ED0" w:rsidRPr="00FB15B3" w14:paraId="367E29D9" w14:textId="77777777" w:rsidTr="00B77E16">
        <w:trPr>
          <w:trHeight w:val="485"/>
        </w:trPr>
        <w:tc>
          <w:tcPr>
            <w:tcW w:w="1956" w:type="dxa"/>
          </w:tcPr>
          <w:p w14:paraId="52608301" w14:textId="77777777" w:rsidR="00781ED0" w:rsidRPr="00FB15B3" w:rsidRDefault="00781ED0" w:rsidP="00B77E16">
            <w:pPr>
              <w:jc w:val="center"/>
              <w:rPr>
                <w:sz w:val="24"/>
                <w:szCs w:val="24"/>
              </w:rPr>
            </w:pPr>
            <w:r w:rsidRPr="00FB15B3">
              <w:rPr>
                <w:sz w:val="24"/>
                <w:szCs w:val="24"/>
              </w:rPr>
              <w:t>98.02</w:t>
            </w:r>
          </w:p>
        </w:tc>
        <w:tc>
          <w:tcPr>
            <w:tcW w:w="3626" w:type="dxa"/>
          </w:tcPr>
          <w:p w14:paraId="5B8E9D45" w14:textId="77777777" w:rsidR="00781ED0" w:rsidRPr="00FB15B3" w:rsidRDefault="00781ED0" w:rsidP="00B77E16">
            <w:pPr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Excedent buget local</w:t>
            </w:r>
          </w:p>
        </w:tc>
        <w:tc>
          <w:tcPr>
            <w:tcW w:w="2157" w:type="dxa"/>
          </w:tcPr>
          <w:p w14:paraId="09344D17" w14:textId="77777777" w:rsidR="00781ED0" w:rsidRPr="00FB15B3" w:rsidRDefault="00781ED0" w:rsidP="00B77E16">
            <w:pPr>
              <w:pStyle w:val="TableContents"/>
              <w:snapToGrid w:val="0"/>
              <w:spacing w:line="276" w:lineRule="auto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281</w:t>
            </w:r>
          </w:p>
        </w:tc>
      </w:tr>
      <w:tr w:rsidR="00781ED0" w:rsidRPr="00FB15B3" w14:paraId="672ED8D5" w14:textId="77777777" w:rsidTr="00B77E16">
        <w:trPr>
          <w:trHeight w:val="503"/>
        </w:trPr>
        <w:tc>
          <w:tcPr>
            <w:tcW w:w="1956" w:type="dxa"/>
          </w:tcPr>
          <w:p w14:paraId="2118300B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26" w:type="dxa"/>
          </w:tcPr>
          <w:p w14:paraId="37F7D10A" w14:textId="77777777" w:rsidR="00781ED0" w:rsidRPr="00FB15B3" w:rsidRDefault="00781ED0" w:rsidP="00B77E1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B15B3">
              <w:rPr>
                <w:b/>
                <w:sz w:val="24"/>
                <w:szCs w:val="24"/>
                <w:lang w:val="ro-RO"/>
              </w:rPr>
              <w:t>CHELTUIELI</w:t>
            </w:r>
          </w:p>
        </w:tc>
        <w:tc>
          <w:tcPr>
            <w:tcW w:w="2157" w:type="dxa"/>
          </w:tcPr>
          <w:p w14:paraId="391B4B91" w14:textId="77777777" w:rsidR="00781ED0" w:rsidRPr="00FB15B3" w:rsidRDefault="00781ED0" w:rsidP="00B77E16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281</w:t>
            </w:r>
          </w:p>
        </w:tc>
      </w:tr>
      <w:tr w:rsidR="00781ED0" w:rsidRPr="00FB15B3" w14:paraId="1DC4D4AA" w14:textId="77777777" w:rsidTr="00B77E16">
        <w:trPr>
          <w:trHeight w:val="503"/>
        </w:trPr>
        <w:tc>
          <w:tcPr>
            <w:tcW w:w="1956" w:type="dxa"/>
          </w:tcPr>
          <w:p w14:paraId="0B415772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 w:rsidRPr="00FB15B3"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  <w:lang w:val="ro-RO"/>
              </w:rPr>
              <w:t>5</w:t>
            </w:r>
            <w:r w:rsidRPr="00FB15B3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Pr="00FB15B3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0</w:t>
            </w:r>
            <w:r w:rsidRPr="00FB15B3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71</w:t>
            </w:r>
          </w:p>
        </w:tc>
        <w:tc>
          <w:tcPr>
            <w:tcW w:w="3626" w:type="dxa"/>
          </w:tcPr>
          <w:p w14:paraId="64C471C0" w14:textId="77777777" w:rsidR="00781ED0" w:rsidRPr="00FB15B3" w:rsidRDefault="00781ED0" w:rsidP="00B77E1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Învățământ preșcolar și primar</w:t>
            </w:r>
            <w:r w:rsidRPr="00FB15B3">
              <w:rPr>
                <w:sz w:val="24"/>
                <w:szCs w:val="24"/>
                <w:lang w:val="ro-RO"/>
              </w:rPr>
              <w:t xml:space="preserve">, titlul </w:t>
            </w:r>
            <w:r w:rsidRPr="00EA3CF3">
              <w:rPr>
                <w:sz w:val="24"/>
                <w:szCs w:val="24"/>
              </w:rPr>
              <w:t xml:space="preserve">Active </w:t>
            </w:r>
            <w:proofErr w:type="spellStart"/>
            <w:r w:rsidRPr="00EA3CF3">
              <w:rPr>
                <w:sz w:val="24"/>
                <w:szCs w:val="24"/>
              </w:rPr>
              <w:t>nefinanciare</w:t>
            </w:r>
            <w:proofErr w:type="spellEnd"/>
          </w:p>
        </w:tc>
        <w:tc>
          <w:tcPr>
            <w:tcW w:w="2157" w:type="dxa"/>
          </w:tcPr>
          <w:p w14:paraId="5F4CBB93" w14:textId="77777777" w:rsidR="00781ED0" w:rsidRPr="00FB15B3" w:rsidRDefault="00781ED0" w:rsidP="00B77E1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781ED0" w:rsidRPr="00FB15B3" w14:paraId="1B9CE617" w14:textId="77777777" w:rsidTr="00B77E16">
        <w:trPr>
          <w:trHeight w:val="503"/>
        </w:trPr>
        <w:tc>
          <w:tcPr>
            <w:tcW w:w="1956" w:type="dxa"/>
          </w:tcPr>
          <w:p w14:paraId="231F4491" w14:textId="77777777" w:rsidR="00781ED0" w:rsidRPr="00FB15B3" w:rsidRDefault="00781ED0" w:rsidP="00B7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65.04.00.20</w:t>
            </w:r>
          </w:p>
        </w:tc>
        <w:tc>
          <w:tcPr>
            <w:tcW w:w="3626" w:type="dxa"/>
          </w:tcPr>
          <w:p w14:paraId="01963B1B" w14:textId="77777777" w:rsidR="00781ED0" w:rsidRPr="00FB15B3" w:rsidRDefault="00781ED0" w:rsidP="00B77E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Învățământ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secundar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titlul</w:t>
            </w:r>
            <w:proofErr w:type="spellEnd"/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Bunuri</w:t>
            </w:r>
            <w:proofErr w:type="spellEnd"/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si</w:t>
            </w:r>
            <w:proofErr w:type="spellEnd"/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2157" w:type="dxa"/>
          </w:tcPr>
          <w:p w14:paraId="7B6638C5" w14:textId="77777777" w:rsidR="00781ED0" w:rsidRPr="00FB15B3" w:rsidRDefault="00781ED0" w:rsidP="00B7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</w:tr>
      <w:tr w:rsidR="00781ED0" w:rsidRPr="00FB15B3" w14:paraId="376B0088" w14:textId="77777777" w:rsidTr="00B77E16">
        <w:trPr>
          <w:trHeight w:val="503"/>
        </w:trPr>
        <w:tc>
          <w:tcPr>
            <w:tcW w:w="1956" w:type="dxa"/>
          </w:tcPr>
          <w:p w14:paraId="6D33BD6B" w14:textId="77777777" w:rsidR="00781ED0" w:rsidRPr="00EA3CF3" w:rsidRDefault="00781ED0" w:rsidP="00B77E16">
            <w:pPr>
              <w:jc w:val="center"/>
              <w:rPr>
                <w:sz w:val="24"/>
                <w:szCs w:val="24"/>
              </w:rPr>
            </w:pPr>
            <w:r w:rsidRPr="00EA3CF3">
              <w:rPr>
                <w:sz w:val="24"/>
                <w:szCs w:val="24"/>
                <w:lang w:val="ro-RO"/>
              </w:rPr>
              <w:t>68.04.00.71</w:t>
            </w:r>
          </w:p>
        </w:tc>
        <w:tc>
          <w:tcPr>
            <w:tcW w:w="3626" w:type="dxa"/>
          </w:tcPr>
          <w:p w14:paraId="74F6B37F" w14:textId="77777777" w:rsidR="00781ED0" w:rsidRPr="00EA3CF3" w:rsidRDefault="00781ED0" w:rsidP="00B77E16">
            <w:pPr>
              <w:rPr>
                <w:sz w:val="24"/>
                <w:szCs w:val="24"/>
              </w:rPr>
            </w:pPr>
            <w:r w:rsidRPr="00EA3CF3">
              <w:rPr>
                <w:sz w:val="24"/>
                <w:szCs w:val="24"/>
                <w:lang w:val="ro-RO"/>
              </w:rPr>
              <w:t xml:space="preserve">Asistenta acordata persoanelor in varsta, titlul </w:t>
            </w:r>
            <w:r w:rsidRPr="00EA3CF3">
              <w:rPr>
                <w:sz w:val="24"/>
                <w:szCs w:val="24"/>
              </w:rPr>
              <w:t xml:space="preserve">Active </w:t>
            </w:r>
            <w:proofErr w:type="spellStart"/>
            <w:r w:rsidRPr="00EA3CF3">
              <w:rPr>
                <w:sz w:val="24"/>
                <w:szCs w:val="24"/>
              </w:rPr>
              <w:t>nefinanciare</w:t>
            </w:r>
            <w:proofErr w:type="spellEnd"/>
          </w:p>
        </w:tc>
        <w:tc>
          <w:tcPr>
            <w:tcW w:w="2157" w:type="dxa"/>
          </w:tcPr>
          <w:p w14:paraId="3750F245" w14:textId="77777777" w:rsidR="00781ED0" w:rsidRPr="00EA3CF3" w:rsidRDefault="00781ED0" w:rsidP="00B77E16">
            <w:pPr>
              <w:jc w:val="center"/>
              <w:rPr>
                <w:sz w:val="24"/>
                <w:szCs w:val="24"/>
              </w:rPr>
            </w:pPr>
            <w:r w:rsidRPr="00EA3CF3">
              <w:rPr>
                <w:sz w:val="24"/>
                <w:szCs w:val="24"/>
                <w:lang w:val="ro-RO"/>
              </w:rPr>
              <w:t>250</w:t>
            </w:r>
          </w:p>
        </w:tc>
      </w:tr>
      <w:tr w:rsidR="00781ED0" w:rsidRPr="00FB15B3" w14:paraId="6A707C37" w14:textId="77777777" w:rsidTr="00B77E16">
        <w:trPr>
          <w:trHeight w:val="503"/>
        </w:trPr>
        <w:tc>
          <w:tcPr>
            <w:tcW w:w="1956" w:type="dxa"/>
          </w:tcPr>
          <w:p w14:paraId="1F00357A" w14:textId="77777777" w:rsidR="00781ED0" w:rsidRPr="00EA3CF3" w:rsidRDefault="00781ED0" w:rsidP="00B77E16">
            <w:pPr>
              <w:jc w:val="center"/>
              <w:rPr>
                <w:sz w:val="24"/>
                <w:szCs w:val="24"/>
              </w:rPr>
            </w:pPr>
            <w:r w:rsidRPr="00EA3CF3">
              <w:rPr>
                <w:sz w:val="24"/>
                <w:szCs w:val="24"/>
              </w:rPr>
              <w:t>70.06.00.71</w:t>
            </w:r>
          </w:p>
        </w:tc>
        <w:tc>
          <w:tcPr>
            <w:tcW w:w="3626" w:type="dxa"/>
          </w:tcPr>
          <w:p w14:paraId="66105B84" w14:textId="77777777" w:rsidR="00781ED0" w:rsidRPr="00EA3CF3" w:rsidRDefault="00781ED0" w:rsidP="00B77E16">
            <w:pPr>
              <w:rPr>
                <w:sz w:val="24"/>
                <w:szCs w:val="24"/>
              </w:rPr>
            </w:pPr>
            <w:proofErr w:type="spellStart"/>
            <w:r w:rsidRPr="00FB15B3">
              <w:rPr>
                <w:sz w:val="24"/>
                <w:szCs w:val="24"/>
              </w:rPr>
              <w:t>Iluminat</w:t>
            </w:r>
            <w:proofErr w:type="spellEnd"/>
            <w:r w:rsidRPr="00FB15B3">
              <w:rPr>
                <w:sz w:val="24"/>
                <w:szCs w:val="24"/>
              </w:rPr>
              <w:t xml:space="preserve"> public </w:t>
            </w:r>
            <w:proofErr w:type="spellStart"/>
            <w:r w:rsidRPr="00FB15B3">
              <w:rPr>
                <w:sz w:val="24"/>
                <w:szCs w:val="24"/>
              </w:rPr>
              <w:t>si</w:t>
            </w:r>
            <w:proofErr w:type="spellEnd"/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electrificari</w:t>
            </w:r>
            <w:proofErr w:type="spellEnd"/>
            <w:r w:rsidRPr="00FB15B3">
              <w:rPr>
                <w:sz w:val="24"/>
                <w:szCs w:val="24"/>
              </w:rPr>
              <w:t xml:space="preserve"> </w:t>
            </w:r>
            <w:proofErr w:type="spellStart"/>
            <w:r w:rsidRPr="00FB15B3">
              <w:rPr>
                <w:sz w:val="24"/>
                <w:szCs w:val="24"/>
              </w:rPr>
              <w:t>rurale</w:t>
            </w:r>
            <w:proofErr w:type="spellEnd"/>
            <w:r w:rsidRPr="00EA3CF3">
              <w:rPr>
                <w:sz w:val="24"/>
                <w:szCs w:val="24"/>
              </w:rPr>
              <w:t xml:space="preserve">, </w:t>
            </w:r>
            <w:proofErr w:type="spellStart"/>
            <w:r w:rsidRPr="00EA3CF3">
              <w:rPr>
                <w:sz w:val="24"/>
                <w:szCs w:val="24"/>
              </w:rPr>
              <w:t>titlul</w:t>
            </w:r>
            <w:proofErr w:type="spellEnd"/>
            <w:r w:rsidRPr="00EA3CF3">
              <w:rPr>
                <w:sz w:val="24"/>
                <w:szCs w:val="24"/>
              </w:rPr>
              <w:t xml:space="preserve"> Active </w:t>
            </w:r>
            <w:proofErr w:type="spellStart"/>
            <w:r w:rsidRPr="00EA3CF3">
              <w:rPr>
                <w:sz w:val="24"/>
                <w:szCs w:val="24"/>
              </w:rPr>
              <w:t>nefinanciare</w:t>
            </w:r>
            <w:proofErr w:type="spellEnd"/>
          </w:p>
        </w:tc>
        <w:tc>
          <w:tcPr>
            <w:tcW w:w="2157" w:type="dxa"/>
          </w:tcPr>
          <w:p w14:paraId="1C93BAC3" w14:textId="77777777" w:rsidR="00781ED0" w:rsidRPr="00EA3CF3" w:rsidRDefault="00781ED0" w:rsidP="00B77E16">
            <w:pPr>
              <w:jc w:val="center"/>
              <w:rPr>
                <w:sz w:val="24"/>
                <w:szCs w:val="24"/>
              </w:rPr>
            </w:pPr>
            <w:r w:rsidRPr="00EA3CF3">
              <w:rPr>
                <w:sz w:val="24"/>
                <w:szCs w:val="24"/>
              </w:rPr>
              <w:t>31</w:t>
            </w:r>
          </w:p>
        </w:tc>
      </w:tr>
    </w:tbl>
    <w:p w14:paraId="785A3EB7" w14:textId="77777777" w:rsidR="00781ED0" w:rsidRPr="00151D84" w:rsidRDefault="00781ED0" w:rsidP="00781ED0">
      <w:pPr>
        <w:jc w:val="center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3924F289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</w:r>
    </w:p>
    <w:p w14:paraId="59793594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</w:p>
    <w:p w14:paraId="1A09575E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73697A80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308D7A09" w14:textId="77777777" w:rsidR="00781ED0" w:rsidRDefault="00781ED0" w:rsidP="00781ED0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3E8F76B9" w14:textId="77777777" w:rsidR="00781ED0" w:rsidRDefault="00781ED0" w:rsidP="00781ED0">
      <w:pPr>
        <w:tabs>
          <w:tab w:val="left" w:pos="8000"/>
        </w:tabs>
        <w:jc w:val="right"/>
        <w:rPr>
          <w:sz w:val="24"/>
          <w:szCs w:val="24"/>
        </w:rPr>
      </w:pPr>
    </w:p>
    <w:p w14:paraId="20CA6DAD" w14:textId="77777777" w:rsidR="00781ED0" w:rsidRPr="00151D84" w:rsidRDefault="00781ED0" w:rsidP="00781ED0">
      <w:pPr>
        <w:rPr>
          <w:lang w:val="ro-RO"/>
        </w:rPr>
      </w:pPr>
    </w:p>
    <w:p w14:paraId="10DE50DB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3BD08E37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4AECB7B6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65091E3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0BF9AA54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04080B8C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43AFA1B9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43DC01F6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6A440658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4EB43EDA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3DC05B6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5AD4131F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4EE7DC8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C5C1C41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4B49EBE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03A8A2E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0D3F888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2EF22996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B323177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6FA07121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920E317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DB4DCF7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E8DFA6D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47CCE377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A3F2B18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0464E98D" w14:textId="77777777" w:rsidR="00781ED0" w:rsidRPr="007028D5" w:rsidRDefault="00781ED0" w:rsidP="00781ED0">
      <w:pPr>
        <w:tabs>
          <w:tab w:val="left" w:pos="8000"/>
        </w:tabs>
        <w:jc w:val="right"/>
        <w:rPr>
          <w:b/>
          <w:bCs/>
          <w:sz w:val="24"/>
          <w:szCs w:val="24"/>
        </w:rPr>
      </w:pPr>
      <w:proofErr w:type="spellStart"/>
      <w:r w:rsidRPr="007028D5">
        <w:rPr>
          <w:sz w:val="24"/>
          <w:szCs w:val="24"/>
        </w:rPr>
        <w:lastRenderedPageBreak/>
        <w:t>Anexa</w:t>
      </w:r>
      <w:proofErr w:type="spellEnd"/>
      <w:r w:rsidRPr="007028D5"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>2</w:t>
      </w:r>
      <w:r w:rsidRPr="007028D5">
        <w:rPr>
          <w:sz w:val="24"/>
          <w:szCs w:val="24"/>
        </w:rPr>
        <w:t xml:space="preserve">  la</w:t>
      </w:r>
      <w:proofErr w:type="gramEnd"/>
      <w:r w:rsidRPr="007028D5">
        <w:rPr>
          <w:sz w:val="24"/>
          <w:szCs w:val="24"/>
        </w:rPr>
        <w:t xml:space="preserve">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2E6071AF" w14:textId="77777777" w:rsidR="00781ED0" w:rsidRPr="00605C6B" w:rsidRDefault="00781ED0" w:rsidP="00781ED0">
      <w:pPr>
        <w:rPr>
          <w:b/>
          <w:bCs/>
          <w:sz w:val="24"/>
          <w:szCs w:val="24"/>
        </w:rPr>
      </w:pPr>
    </w:p>
    <w:p w14:paraId="44F60789" w14:textId="77777777" w:rsidR="00781ED0" w:rsidRPr="00383185" w:rsidRDefault="00781ED0" w:rsidP="00781ED0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COMUNA PISCU</w:t>
      </w:r>
    </w:p>
    <w:p w14:paraId="2D8BFF1E" w14:textId="77777777" w:rsidR="00781ED0" w:rsidRDefault="00781ED0" w:rsidP="00781ED0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JUDETUL GALATI</w:t>
      </w:r>
    </w:p>
    <w:p w14:paraId="6EC6EE66" w14:textId="77777777" w:rsidR="00781ED0" w:rsidRPr="00383185" w:rsidRDefault="00781ED0" w:rsidP="00781ED0">
      <w:pPr>
        <w:rPr>
          <w:b/>
          <w:bCs/>
          <w:sz w:val="24"/>
          <w:szCs w:val="24"/>
          <w:lang w:val="fr-FR"/>
        </w:rPr>
      </w:pPr>
    </w:p>
    <w:p w14:paraId="60B4AA5A" w14:textId="77777777" w:rsidR="00781ED0" w:rsidRPr="00383185" w:rsidRDefault="00781ED0" w:rsidP="00781ED0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LISTA</w:t>
      </w:r>
    </w:p>
    <w:p w14:paraId="0DF81CBC" w14:textId="77777777" w:rsidR="00781ED0" w:rsidRPr="00383185" w:rsidRDefault="00781ED0" w:rsidP="00781ED0">
      <w:pPr>
        <w:jc w:val="center"/>
        <w:rPr>
          <w:sz w:val="24"/>
          <w:szCs w:val="24"/>
          <w:lang w:val="fr-FR"/>
        </w:rPr>
      </w:pPr>
      <w:proofErr w:type="spellStart"/>
      <w:r w:rsidRPr="00383185">
        <w:rPr>
          <w:sz w:val="24"/>
          <w:szCs w:val="24"/>
          <w:lang w:val="fr-FR"/>
        </w:rPr>
        <w:t>Obiectivelor</w:t>
      </w:r>
      <w:proofErr w:type="spellEnd"/>
      <w:r w:rsidRPr="00383185">
        <w:rPr>
          <w:sz w:val="24"/>
          <w:szCs w:val="24"/>
          <w:lang w:val="fr-FR"/>
        </w:rPr>
        <w:t xml:space="preserve"> de </w:t>
      </w:r>
      <w:proofErr w:type="spellStart"/>
      <w:r w:rsidRPr="00383185">
        <w:rPr>
          <w:sz w:val="24"/>
          <w:szCs w:val="24"/>
          <w:lang w:val="fr-FR"/>
        </w:rPr>
        <w:t>investiţii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pe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anul</w:t>
      </w:r>
      <w:proofErr w:type="spellEnd"/>
      <w:r w:rsidRPr="00383185">
        <w:rPr>
          <w:sz w:val="24"/>
          <w:szCs w:val="24"/>
          <w:lang w:val="fr-FR"/>
        </w:rPr>
        <w:t xml:space="preserve"> 2025</w:t>
      </w:r>
    </w:p>
    <w:p w14:paraId="02730A34" w14:textId="77777777" w:rsidR="00781ED0" w:rsidRPr="00383185" w:rsidRDefault="00781ED0" w:rsidP="00781ED0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CONSILIUL LOCAL PISCU</w:t>
      </w:r>
    </w:p>
    <w:p w14:paraId="125B1F52" w14:textId="77777777" w:rsidR="00781ED0" w:rsidRPr="00383185" w:rsidRDefault="00781ED0" w:rsidP="00781ED0">
      <w:pPr>
        <w:jc w:val="center"/>
        <w:rPr>
          <w:sz w:val="24"/>
          <w:szCs w:val="24"/>
        </w:rPr>
      </w:pPr>
      <w:r w:rsidRPr="00383185">
        <w:rPr>
          <w:sz w:val="24"/>
          <w:szCs w:val="24"/>
        </w:rPr>
        <w:t>BUGET LOCAL</w:t>
      </w:r>
    </w:p>
    <w:p w14:paraId="4CCD49A2" w14:textId="77777777" w:rsidR="00781ED0" w:rsidRPr="00383185" w:rsidRDefault="00781ED0" w:rsidP="00781E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160"/>
      </w:tblGrid>
      <w:tr w:rsidR="00781ED0" w:rsidRPr="00EA3CF3" w14:paraId="24515976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A935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NR. CRT.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2E5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DENUMIREA OBIECTIVELOR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C2C9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VALOARE TOTALĂ</w:t>
            </w:r>
          </w:p>
        </w:tc>
      </w:tr>
      <w:tr w:rsidR="00781ED0" w:rsidRPr="00EA3CF3" w14:paraId="2E8C664B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F6F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EEAC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TOTAL</w:t>
            </w:r>
            <w:r w:rsidRPr="00EA3CF3">
              <w:rPr>
                <w:sz w:val="22"/>
                <w:szCs w:val="22"/>
              </w:rPr>
              <w:t xml:space="preserve"> – din care: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2529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6.330</w:t>
            </w:r>
          </w:p>
        </w:tc>
      </w:tr>
      <w:tr w:rsidR="00781ED0" w:rsidRPr="00EA3CF3" w14:paraId="54462AB0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2143" w14:textId="77777777" w:rsidR="00781ED0" w:rsidRPr="00EA3CF3" w:rsidRDefault="00781ED0" w:rsidP="00B77E1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3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F542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D0B9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1ED0" w:rsidRPr="00EA3CF3" w14:paraId="51468F22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87D8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E25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F85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4.513</w:t>
            </w:r>
          </w:p>
        </w:tc>
      </w:tr>
      <w:tr w:rsidR="00781ED0" w:rsidRPr="00EA3CF3" w14:paraId="73E87E59" w14:textId="77777777" w:rsidTr="00B77E16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DF93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C42C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A78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1.817</w:t>
            </w:r>
          </w:p>
        </w:tc>
      </w:tr>
      <w:tr w:rsidR="00781ED0" w:rsidRPr="00EA3CF3" w14:paraId="6D167031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A07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564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POTRIVIT CLASIFICAŢIEI BUGETARE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73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81ED0" w:rsidRPr="00EA3CF3" w14:paraId="61222D01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469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E651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Autorități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executive</w:t>
            </w:r>
          </w:p>
          <w:p w14:paraId="174497C8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51.02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8BC7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781ED0" w:rsidRPr="00EA3CF3" w14:paraId="778EFB7E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65CA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BD5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787B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4ACB36B7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7CB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ACDF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D6F4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2DBC902C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FC8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BBAC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A49B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307FE620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4DD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3B2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Ordine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5E27F375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61.02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9A5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30</w:t>
            </w:r>
          </w:p>
        </w:tc>
      </w:tr>
      <w:tr w:rsidR="00781ED0" w:rsidRPr="00EA3CF3" w14:paraId="0075671A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2288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B22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5504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73ED5323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129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D0F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FB3F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6E268C47" w14:textId="77777777" w:rsidTr="00B77E16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48D8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6C4C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73C2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3CF3">
              <w:rPr>
                <w:b/>
                <w:sz w:val="22"/>
                <w:szCs w:val="22"/>
              </w:rPr>
              <w:t>30</w:t>
            </w:r>
          </w:p>
        </w:tc>
      </w:tr>
      <w:tr w:rsidR="00781ED0" w:rsidRPr="00EA3CF3" w14:paraId="1DC7220E" w14:textId="77777777" w:rsidTr="00B77E16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F7A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A383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1.Achiziție </w:t>
            </w:r>
            <w:proofErr w:type="spellStart"/>
            <w:r w:rsidRPr="00EA3CF3">
              <w:rPr>
                <w:sz w:val="22"/>
                <w:szCs w:val="22"/>
              </w:rPr>
              <w:t>cupa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taluxare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buldoexcavator</w:t>
            </w:r>
            <w:proofErr w:type="spellEnd"/>
          </w:p>
          <w:p w14:paraId="1A7CAA6A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</w:rPr>
              <w:t xml:space="preserve">2. </w:t>
            </w:r>
            <w:proofErr w:type="spellStart"/>
            <w:r w:rsidRPr="00EA3CF3">
              <w:rPr>
                <w:sz w:val="22"/>
                <w:szCs w:val="22"/>
              </w:rPr>
              <w:t>Achiziție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barca</w:t>
            </w:r>
            <w:proofErr w:type="spellEnd"/>
            <w:r w:rsidRPr="00EA3CF3">
              <w:rPr>
                <w:sz w:val="22"/>
                <w:szCs w:val="22"/>
              </w:rPr>
              <w:t xml:space="preserve"> ISU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6579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15</w:t>
            </w:r>
          </w:p>
          <w:p w14:paraId="601B98F0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15</w:t>
            </w:r>
          </w:p>
        </w:tc>
      </w:tr>
      <w:tr w:rsidR="00781ED0" w:rsidRPr="00EA3CF3" w14:paraId="66B42946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804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F5D9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Învățământ</w:t>
            </w:r>
            <w:proofErr w:type="spellEnd"/>
          </w:p>
          <w:p w14:paraId="7C738488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65.02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5B86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1.065</w:t>
            </w:r>
          </w:p>
        </w:tc>
      </w:tr>
      <w:tr w:rsidR="00781ED0" w:rsidRPr="00EA3CF3" w14:paraId="719E6AF9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5D8A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3B52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7782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6EA4BDD0" w14:textId="77777777" w:rsidTr="00B77E16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CDDD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776B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1F70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3CF3">
              <w:rPr>
                <w:b/>
                <w:sz w:val="22"/>
                <w:szCs w:val="22"/>
              </w:rPr>
              <w:t>360</w:t>
            </w:r>
          </w:p>
        </w:tc>
      </w:tr>
      <w:tr w:rsidR="00781ED0" w:rsidRPr="00EA3CF3" w14:paraId="30AF2159" w14:textId="77777777" w:rsidTr="00B77E16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242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34D2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3.Reparatie capitala acoperis Scoala gimnaziala Stefan cel Mare (nr.2)Com.Piscu Jud.Galati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23C6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360</w:t>
            </w:r>
          </w:p>
        </w:tc>
      </w:tr>
      <w:tr w:rsidR="00781ED0" w:rsidRPr="00EA3CF3" w14:paraId="793E33C7" w14:textId="77777777" w:rsidTr="00B77E16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1293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5C11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E56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3CF3">
              <w:rPr>
                <w:b/>
                <w:color w:val="000000" w:themeColor="text1"/>
                <w:sz w:val="22"/>
                <w:szCs w:val="22"/>
              </w:rPr>
              <w:t>705</w:t>
            </w:r>
          </w:p>
        </w:tc>
      </w:tr>
      <w:tr w:rsidR="00781ED0" w:rsidRPr="00EA3CF3" w14:paraId="69258625" w14:textId="77777777" w:rsidTr="00B77E16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4770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6E1F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4.Achizitie centrala termica Gradinita nr.2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4AD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47</w:t>
            </w:r>
          </w:p>
        </w:tc>
      </w:tr>
      <w:tr w:rsidR="00781ED0" w:rsidRPr="00EA3CF3" w14:paraId="057A970D" w14:textId="77777777" w:rsidTr="00B77E16">
        <w:trPr>
          <w:trHeight w:val="9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18AC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7984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5.</w:t>
            </w:r>
            <w:r w:rsidRPr="00EA3CF3">
              <w:rPr>
                <w:sz w:val="22"/>
                <w:szCs w:val="22"/>
                <w:lang w:val="ro-RO"/>
              </w:rPr>
              <w:t xml:space="preserve"> </w:t>
            </w:r>
            <w:r w:rsidRPr="00EA3CF3">
              <w:rPr>
                <w:sz w:val="22"/>
                <w:szCs w:val="22"/>
                <w:lang w:val="ro-RO" w:eastAsia="ro-RO"/>
              </w:rPr>
              <w:t>Dotarea cu mobilier , materiale</w:t>
            </w:r>
          </w:p>
          <w:p w14:paraId="78FDA088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didactice si echipemente digitale a Scolii gimnaziale ”Dimitrie Luchian” din comuna Piscu judetul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A9B" w14:textId="77777777" w:rsidR="00781ED0" w:rsidRPr="00EA3CF3" w:rsidRDefault="00781ED0" w:rsidP="00B77E1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A3CF3">
              <w:rPr>
                <w:color w:val="000000" w:themeColor="text1"/>
                <w:sz w:val="22"/>
                <w:szCs w:val="22"/>
              </w:rPr>
              <w:t>658</w:t>
            </w:r>
          </w:p>
        </w:tc>
      </w:tr>
      <w:tr w:rsidR="00781ED0" w:rsidRPr="00EA3CF3" w14:paraId="0EBC0111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FED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7567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Cultură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recreere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religie</w:t>
            </w:r>
            <w:proofErr w:type="spellEnd"/>
          </w:p>
          <w:p w14:paraId="67C59CC6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67.02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4627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1.250</w:t>
            </w:r>
          </w:p>
        </w:tc>
      </w:tr>
      <w:tr w:rsidR="00781ED0" w:rsidRPr="00EA3CF3" w14:paraId="588FCAEF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93CF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539A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07E6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7E2FDB2D" w14:textId="77777777" w:rsidTr="00B77E16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1E80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C8A7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7254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3CF3">
              <w:rPr>
                <w:b/>
                <w:sz w:val="22"/>
                <w:szCs w:val="22"/>
              </w:rPr>
              <w:t>1.250</w:t>
            </w:r>
          </w:p>
        </w:tc>
      </w:tr>
      <w:tr w:rsidR="00781ED0" w:rsidRPr="00EA3CF3" w14:paraId="1E4FDAF1" w14:textId="77777777" w:rsidTr="00B77E16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550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BA32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6. Parcuri de joacă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E97B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1.250</w:t>
            </w:r>
          </w:p>
        </w:tc>
      </w:tr>
      <w:tr w:rsidR="00781ED0" w:rsidRPr="00EA3CF3" w14:paraId="20185F75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1F6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434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DD02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1ED0" w:rsidRPr="00EA3CF3" w14:paraId="5D95895B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B27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443C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Asistență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socială</w:t>
            </w:r>
            <w:proofErr w:type="spellEnd"/>
          </w:p>
          <w:p w14:paraId="093C55D7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68.02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DABE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420</w:t>
            </w:r>
          </w:p>
        </w:tc>
      </w:tr>
      <w:tr w:rsidR="00781ED0" w:rsidRPr="00EA3CF3" w14:paraId="7FAD2C43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5C32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D8D4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4816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77557B10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FFD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9B3F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DAA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2158CA44" w14:textId="77777777" w:rsidTr="00B77E16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985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1B96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325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3CF3">
              <w:rPr>
                <w:b/>
                <w:sz w:val="22"/>
                <w:szCs w:val="22"/>
              </w:rPr>
              <w:t>420</w:t>
            </w:r>
          </w:p>
        </w:tc>
      </w:tr>
      <w:tr w:rsidR="00781ED0" w:rsidRPr="00EA3CF3" w14:paraId="4CC03BF4" w14:textId="77777777" w:rsidTr="00B77E1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528A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F0B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7. Proiect azil bătrâni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DCF3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420</w:t>
            </w:r>
          </w:p>
        </w:tc>
      </w:tr>
      <w:tr w:rsidR="00781ED0" w:rsidRPr="00EA3CF3" w14:paraId="101FD400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EC24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D528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A3CF3">
              <w:rPr>
                <w:b/>
                <w:bCs/>
                <w:sz w:val="22"/>
                <w:szCs w:val="22"/>
              </w:rPr>
              <w:t>Locuințe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servicii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dezvoltare</w:t>
            </w:r>
            <w:proofErr w:type="spellEnd"/>
            <w:r w:rsidRPr="00EA3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15591C3A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70.02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57F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1.063</w:t>
            </w:r>
          </w:p>
        </w:tc>
      </w:tr>
      <w:tr w:rsidR="00781ED0" w:rsidRPr="00EA3CF3" w14:paraId="3BF9D671" w14:textId="77777777" w:rsidTr="00B77E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B395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1BB8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B59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0</w:t>
            </w:r>
          </w:p>
        </w:tc>
      </w:tr>
      <w:tr w:rsidR="00781ED0" w:rsidRPr="00EA3CF3" w14:paraId="38188028" w14:textId="77777777" w:rsidTr="00B77E16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1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1D1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0B47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421</w:t>
            </w:r>
          </w:p>
        </w:tc>
      </w:tr>
      <w:tr w:rsidR="00781ED0" w:rsidRPr="00EA3CF3" w14:paraId="133EC74D" w14:textId="77777777" w:rsidTr="00B77E16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3E73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72EE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</w:rPr>
              <w:t xml:space="preserve">8.Modernizare </w:t>
            </w:r>
            <w:proofErr w:type="spellStart"/>
            <w:r w:rsidRPr="00EA3CF3">
              <w:rPr>
                <w:sz w:val="22"/>
                <w:szCs w:val="22"/>
              </w:rPr>
              <w:t>sistem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iluminat</w:t>
            </w:r>
            <w:proofErr w:type="spellEnd"/>
            <w:r w:rsidRPr="00EA3CF3">
              <w:rPr>
                <w:sz w:val="22"/>
                <w:szCs w:val="22"/>
              </w:rPr>
              <w:t xml:space="preserve"> public </w:t>
            </w:r>
            <w:proofErr w:type="spellStart"/>
            <w:r w:rsidRPr="00EA3CF3">
              <w:rPr>
                <w:sz w:val="22"/>
                <w:szCs w:val="22"/>
              </w:rPr>
              <w:t>în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Comuna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Piscu</w:t>
            </w:r>
            <w:proofErr w:type="spellEnd"/>
            <w:r w:rsidRPr="00EA3CF3">
              <w:rPr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sz w:val="22"/>
                <w:szCs w:val="22"/>
              </w:rPr>
              <w:t>Județul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Galați</w:t>
            </w:r>
            <w:proofErr w:type="spellEnd"/>
            <w:r w:rsidRPr="00EA3CF3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F44A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421</w:t>
            </w:r>
          </w:p>
        </w:tc>
      </w:tr>
      <w:tr w:rsidR="00781ED0" w:rsidRPr="00EA3CF3" w14:paraId="5092A749" w14:textId="77777777" w:rsidTr="00B77E16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97BB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DB10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F7DC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642</w:t>
            </w:r>
          </w:p>
        </w:tc>
      </w:tr>
      <w:tr w:rsidR="00781ED0" w:rsidRPr="00EA3CF3" w14:paraId="599F603E" w14:textId="77777777" w:rsidTr="00B77E16">
        <w:trPr>
          <w:trHeight w:val="3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78BB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647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9. PUG</w:t>
            </w:r>
          </w:p>
          <w:p w14:paraId="1F423B31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10. </w:t>
            </w:r>
            <w:proofErr w:type="spellStart"/>
            <w:r w:rsidRPr="00EA3CF3">
              <w:rPr>
                <w:sz w:val="22"/>
                <w:szCs w:val="22"/>
              </w:rPr>
              <w:t>Actualizare</w:t>
            </w:r>
            <w:proofErr w:type="spellEnd"/>
            <w:r w:rsidRPr="00EA3CF3">
              <w:rPr>
                <w:sz w:val="22"/>
                <w:szCs w:val="22"/>
              </w:rPr>
              <w:t xml:space="preserve"> SF </w:t>
            </w:r>
            <w:proofErr w:type="spellStart"/>
            <w:r w:rsidRPr="00EA3CF3">
              <w:rPr>
                <w:sz w:val="22"/>
                <w:szCs w:val="22"/>
              </w:rPr>
              <w:t>Înființare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rețea</w:t>
            </w:r>
            <w:proofErr w:type="spellEnd"/>
            <w:r w:rsidRPr="00EA3CF3">
              <w:rPr>
                <w:sz w:val="22"/>
                <w:szCs w:val="22"/>
              </w:rPr>
              <w:t xml:space="preserve"> gaze</w:t>
            </w:r>
          </w:p>
          <w:p w14:paraId="4AE57F85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11.Proiect </w:t>
            </w:r>
            <w:proofErr w:type="spellStart"/>
            <w:r w:rsidRPr="00EA3CF3">
              <w:rPr>
                <w:sz w:val="22"/>
                <w:szCs w:val="22"/>
              </w:rPr>
              <w:t>Înființare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rețea</w:t>
            </w:r>
            <w:proofErr w:type="spellEnd"/>
            <w:r w:rsidRPr="00EA3CF3">
              <w:rPr>
                <w:sz w:val="22"/>
                <w:szCs w:val="22"/>
              </w:rPr>
              <w:t xml:space="preserve"> gaze</w:t>
            </w:r>
          </w:p>
          <w:p w14:paraId="6159FE69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</w:p>
          <w:p w14:paraId="5481EDF7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12. </w:t>
            </w:r>
            <w:proofErr w:type="spellStart"/>
            <w:r w:rsidRPr="00EA3CF3">
              <w:rPr>
                <w:sz w:val="22"/>
                <w:szCs w:val="22"/>
              </w:rPr>
              <w:t>Proiect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Modernizare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sistem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iluminat</w:t>
            </w:r>
            <w:proofErr w:type="spellEnd"/>
            <w:r w:rsidRPr="00EA3CF3">
              <w:rPr>
                <w:sz w:val="22"/>
                <w:szCs w:val="22"/>
              </w:rPr>
              <w:t xml:space="preserve"> public </w:t>
            </w:r>
            <w:proofErr w:type="spellStart"/>
            <w:r w:rsidRPr="00EA3CF3">
              <w:rPr>
                <w:sz w:val="22"/>
                <w:szCs w:val="22"/>
              </w:rPr>
              <w:t>în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Comuna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Piscu</w:t>
            </w:r>
            <w:proofErr w:type="spellEnd"/>
            <w:r w:rsidRPr="00EA3CF3">
              <w:rPr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sz w:val="22"/>
                <w:szCs w:val="22"/>
              </w:rPr>
              <w:t>Județul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Galați</w:t>
            </w:r>
            <w:proofErr w:type="spellEnd"/>
            <w:r w:rsidRPr="00EA3CF3">
              <w:rPr>
                <w:sz w:val="22"/>
                <w:szCs w:val="22"/>
              </w:rPr>
              <w:t xml:space="preserve"> I</w:t>
            </w:r>
          </w:p>
          <w:p w14:paraId="1793052F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13.Proiect </w:t>
            </w:r>
            <w:proofErr w:type="spellStart"/>
            <w:r w:rsidRPr="00EA3CF3">
              <w:rPr>
                <w:sz w:val="22"/>
                <w:szCs w:val="22"/>
              </w:rPr>
              <w:t>Modernizarea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sistemului</w:t>
            </w:r>
            <w:proofErr w:type="spellEnd"/>
            <w:r w:rsidRPr="00EA3CF3">
              <w:rPr>
                <w:sz w:val="22"/>
                <w:szCs w:val="22"/>
              </w:rPr>
              <w:t xml:space="preserve"> de </w:t>
            </w:r>
            <w:proofErr w:type="spellStart"/>
            <w:r w:rsidRPr="00EA3CF3">
              <w:rPr>
                <w:sz w:val="22"/>
                <w:szCs w:val="22"/>
              </w:rPr>
              <w:t>iluminat</w:t>
            </w:r>
            <w:proofErr w:type="spellEnd"/>
            <w:r w:rsidRPr="00EA3CF3">
              <w:rPr>
                <w:sz w:val="22"/>
                <w:szCs w:val="22"/>
              </w:rPr>
              <w:t xml:space="preserve"> public </w:t>
            </w:r>
            <w:proofErr w:type="spellStart"/>
            <w:r w:rsidRPr="00EA3CF3">
              <w:rPr>
                <w:sz w:val="22"/>
                <w:szCs w:val="22"/>
              </w:rPr>
              <w:t>stradal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în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Comuna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Piscu</w:t>
            </w:r>
            <w:proofErr w:type="spellEnd"/>
            <w:r w:rsidRPr="00EA3CF3">
              <w:rPr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sz w:val="22"/>
                <w:szCs w:val="22"/>
              </w:rPr>
              <w:t>Județul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Galați</w:t>
            </w:r>
            <w:proofErr w:type="spellEnd"/>
            <w:r w:rsidRPr="00EA3CF3">
              <w:rPr>
                <w:sz w:val="22"/>
                <w:szCs w:val="22"/>
              </w:rPr>
              <w:t xml:space="preserve"> II</w:t>
            </w:r>
          </w:p>
          <w:p w14:paraId="7E3A977D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14.Proiect </w:t>
            </w:r>
            <w:proofErr w:type="spellStart"/>
            <w:r w:rsidRPr="00EA3CF3">
              <w:rPr>
                <w:sz w:val="22"/>
                <w:szCs w:val="22"/>
              </w:rPr>
              <w:t>Modernizarea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sistemului</w:t>
            </w:r>
            <w:proofErr w:type="spellEnd"/>
            <w:r w:rsidRPr="00EA3CF3">
              <w:rPr>
                <w:sz w:val="22"/>
                <w:szCs w:val="22"/>
              </w:rPr>
              <w:t xml:space="preserve"> de </w:t>
            </w:r>
            <w:proofErr w:type="spellStart"/>
            <w:r w:rsidRPr="00EA3CF3">
              <w:rPr>
                <w:sz w:val="22"/>
                <w:szCs w:val="22"/>
              </w:rPr>
              <w:t>iluminat</w:t>
            </w:r>
            <w:proofErr w:type="spellEnd"/>
            <w:r w:rsidRPr="00EA3CF3">
              <w:rPr>
                <w:sz w:val="22"/>
                <w:szCs w:val="22"/>
              </w:rPr>
              <w:t xml:space="preserve"> public </w:t>
            </w:r>
            <w:proofErr w:type="spellStart"/>
            <w:r w:rsidRPr="00EA3CF3">
              <w:rPr>
                <w:sz w:val="22"/>
                <w:szCs w:val="22"/>
              </w:rPr>
              <w:t>stradal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în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Comuna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Piscu</w:t>
            </w:r>
            <w:proofErr w:type="spellEnd"/>
            <w:r w:rsidRPr="00EA3CF3">
              <w:rPr>
                <w:sz w:val="22"/>
                <w:szCs w:val="22"/>
              </w:rPr>
              <w:t xml:space="preserve">, </w:t>
            </w:r>
            <w:proofErr w:type="spellStart"/>
            <w:r w:rsidRPr="00EA3CF3">
              <w:rPr>
                <w:sz w:val="22"/>
                <w:szCs w:val="22"/>
              </w:rPr>
              <w:t>Județul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Galați-etapa</w:t>
            </w:r>
            <w:proofErr w:type="spellEnd"/>
            <w:r w:rsidRPr="00EA3CF3">
              <w:rPr>
                <w:sz w:val="22"/>
                <w:szCs w:val="22"/>
              </w:rPr>
              <w:t xml:space="preserve"> a </w:t>
            </w:r>
            <w:proofErr w:type="spellStart"/>
            <w:r w:rsidRPr="00EA3CF3">
              <w:rPr>
                <w:sz w:val="22"/>
                <w:szCs w:val="22"/>
              </w:rPr>
              <w:t>doua</w:t>
            </w:r>
            <w:proofErr w:type="spellEnd"/>
            <w:r w:rsidRPr="00EA3CF3">
              <w:rPr>
                <w:sz w:val="22"/>
                <w:szCs w:val="22"/>
              </w:rPr>
              <w:t>(III)</w:t>
            </w:r>
          </w:p>
          <w:p w14:paraId="28D29830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</w:p>
          <w:p w14:paraId="322533FE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EA3CF3">
              <w:rPr>
                <w:sz w:val="22"/>
                <w:szCs w:val="22"/>
              </w:rPr>
              <w:t>15. .</w:t>
            </w:r>
            <w:proofErr w:type="gram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Proiect</w:t>
            </w:r>
            <w:proofErr w:type="spellEnd"/>
            <w:r w:rsidRPr="00EA3CF3">
              <w:rPr>
                <w:sz w:val="22"/>
                <w:szCs w:val="22"/>
              </w:rPr>
              <w:t xml:space="preserve"> Parc </w:t>
            </w:r>
            <w:proofErr w:type="spellStart"/>
            <w:r w:rsidRPr="00EA3CF3">
              <w:rPr>
                <w:sz w:val="22"/>
                <w:szCs w:val="22"/>
              </w:rPr>
              <w:t>Fotovoltaic</w:t>
            </w:r>
            <w:proofErr w:type="spellEnd"/>
          </w:p>
          <w:p w14:paraId="584866D9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16.Achizitie </w:t>
            </w:r>
            <w:proofErr w:type="spellStart"/>
            <w:r w:rsidRPr="00EA3CF3">
              <w:rPr>
                <w:sz w:val="22"/>
                <w:szCs w:val="22"/>
              </w:rPr>
              <w:t>tarabe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metalice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piata</w:t>
            </w:r>
            <w:proofErr w:type="spellEnd"/>
            <w:r w:rsidRPr="00EA3CF3">
              <w:rPr>
                <w:sz w:val="22"/>
                <w:szCs w:val="22"/>
              </w:rPr>
              <w:t>(2buc)</w:t>
            </w:r>
          </w:p>
          <w:p w14:paraId="6C9E68EC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 xml:space="preserve">17.Proiect </w:t>
            </w:r>
            <w:proofErr w:type="spellStart"/>
            <w:r w:rsidRPr="00EA3CF3">
              <w:rPr>
                <w:sz w:val="22"/>
                <w:szCs w:val="22"/>
              </w:rPr>
              <w:t>statii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incarcare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vehicule</w:t>
            </w:r>
            <w:proofErr w:type="spellEnd"/>
            <w:r w:rsidRPr="00EA3CF3">
              <w:rPr>
                <w:sz w:val="22"/>
                <w:szCs w:val="22"/>
              </w:rPr>
              <w:t xml:space="preserve"> </w:t>
            </w:r>
            <w:proofErr w:type="spellStart"/>
            <w:r w:rsidRPr="00EA3CF3">
              <w:rPr>
                <w:sz w:val="22"/>
                <w:szCs w:val="22"/>
              </w:rPr>
              <w:t>electrice</w:t>
            </w:r>
            <w:proofErr w:type="spellEnd"/>
          </w:p>
          <w:p w14:paraId="142C1AA0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18.Transpunere PUG in GIS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D62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5</w:t>
            </w:r>
          </w:p>
          <w:p w14:paraId="370810D2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80</w:t>
            </w:r>
          </w:p>
          <w:p w14:paraId="4B7A2AD2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20</w:t>
            </w:r>
          </w:p>
          <w:p w14:paraId="28C98EA9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772B11A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30</w:t>
            </w:r>
          </w:p>
          <w:p w14:paraId="660105C3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0470971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100</w:t>
            </w:r>
          </w:p>
          <w:p w14:paraId="50421AB4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13073F63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105</w:t>
            </w:r>
          </w:p>
          <w:p w14:paraId="18178432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93733BA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35C83DF0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71</w:t>
            </w:r>
          </w:p>
          <w:p w14:paraId="5DFCF215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6</w:t>
            </w:r>
          </w:p>
          <w:p w14:paraId="4BDFFDEC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30</w:t>
            </w:r>
          </w:p>
          <w:p w14:paraId="6B1D2EF5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195</w:t>
            </w:r>
          </w:p>
        </w:tc>
      </w:tr>
      <w:tr w:rsidR="00781ED0" w:rsidRPr="00EA3CF3" w14:paraId="395372FF" w14:textId="77777777" w:rsidTr="00B77E16">
        <w:trPr>
          <w:trHeight w:val="6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1273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D24" w14:textId="77777777" w:rsidR="00781ED0" w:rsidRPr="00EA3CF3" w:rsidRDefault="00781ED0" w:rsidP="00B77E16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EA3CF3">
              <w:rPr>
                <w:b/>
                <w:sz w:val="22"/>
                <w:szCs w:val="22"/>
                <w:lang w:val="ro-RO"/>
              </w:rPr>
              <w:t>Protectia mediului</w:t>
            </w:r>
          </w:p>
          <w:p w14:paraId="44456657" w14:textId="77777777" w:rsidR="00781ED0" w:rsidRPr="00EA3CF3" w:rsidRDefault="00781ED0" w:rsidP="00B77E16">
            <w:pPr>
              <w:spacing w:line="276" w:lineRule="auto"/>
              <w:rPr>
                <w:b/>
                <w:sz w:val="22"/>
                <w:szCs w:val="22"/>
                <w:lang w:val="ro-RO" w:eastAsia="ro-RO"/>
              </w:rPr>
            </w:pPr>
            <w:r w:rsidRPr="00EA3CF3">
              <w:rPr>
                <w:b/>
                <w:sz w:val="22"/>
                <w:szCs w:val="22"/>
                <w:lang w:val="ro-RO" w:eastAsia="ro-RO"/>
              </w:rPr>
              <w:t>Cap.74.02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DF8A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781ED0" w:rsidRPr="00EA3CF3" w14:paraId="7505BCE7" w14:textId="77777777" w:rsidTr="00B77E16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6D83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25E" w14:textId="77777777" w:rsidR="00781ED0" w:rsidRPr="00EA3CF3" w:rsidRDefault="00781ED0" w:rsidP="00B77E16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3994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0</w:t>
            </w:r>
          </w:p>
        </w:tc>
      </w:tr>
      <w:tr w:rsidR="00781ED0" w:rsidRPr="00EA3CF3" w14:paraId="58D8B771" w14:textId="77777777" w:rsidTr="00B77E16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D776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B949" w14:textId="77777777" w:rsidR="00781ED0" w:rsidRPr="00EA3CF3" w:rsidRDefault="00781ED0" w:rsidP="00B77E16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341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0</w:t>
            </w:r>
          </w:p>
        </w:tc>
      </w:tr>
      <w:tr w:rsidR="00781ED0" w:rsidRPr="00EA3CF3" w14:paraId="5B505BAE" w14:textId="77777777" w:rsidTr="00B77E16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A4C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CCD5" w14:textId="77777777" w:rsidR="00781ED0" w:rsidRPr="00EA3CF3" w:rsidRDefault="00781ED0" w:rsidP="00B77E16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DC33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781ED0" w:rsidRPr="00EA3CF3" w14:paraId="3F62131E" w14:textId="77777777" w:rsidTr="00B77E16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032B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641C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</w:rPr>
              <w:t xml:space="preserve">16.Achizitie </w:t>
            </w:r>
            <w:proofErr w:type="spellStart"/>
            <w:r w:rsidRPr="00EA3CF3">
              <w:rPr>
                <w:sz w:val="22"/>
                <w:szCs w:val="22"/>
              </w:rPr>
              <w:t>containere</w:t>
            </w:r>
            <w:proofErr w:type="spellEnd"/>
            <w:r w:rsidRPr="00EA3CF3">
              <w:rPr>
                <w:sz w:val="22"/>
                <w:szCs w:val="22"/>
              </w:rPr>
              <w:t xml:space="preserve"> textile(4buc)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57B1" w14:textId="77777777" w:rsidR="00781ED0" w:rsidRPr="00EA3CF3" w:rsidRDefault="00781ED0" w:rsidP="00B77E1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3CF3">
              <w:rPr>
                <w:bCs/>
                <w:sz w:val="22"/>
                <w:szCs w:val="22"/>
              </w:rPr>
              <w:t>20</w:t>
            </w:r>
          </w:p>
        </w:tc>
      </w:tr>
      <w:tr w:rsidR="00781ED0" w:rsidRPr="00EA3CF3" w14:paraId="5C6C5EC3" w14:textId="77777777" w:rsidTr="00B77E16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C71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8D05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EA3CF3">
              <w:rPr>
                <w:b/>
                <w:bCs/>
                <w:sz w:val="22"/>
                <w:szCs w:val="22"/>
              </w:rPr>
              <w:t>Transporturi</w:t>
            </w:r>
            <w:proofErr w:type="spellEnd"/>
          </w:p>
          <w:p w14:paraId="5BA1EE14" w14:textId="77777777" w:rsidR="00781ED0" w:rsidRPr="00EA3CF3" w:rsidRDefault="00781ED0" w:rsidP="00B77E1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Cap. 84.02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95E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A3CF3">
              <w:rPr>
                <w:b/>
                <w:bCs/>
                <w:color w:val="FF0000"/>
                <w:sz w:val="22"/>
                <w:szCs w:val="22"/>
              </w:rPr>
              <w:t>2.482</w:t>
            </w:r>
          </w:p>
        </w:tc>
      </w:tr>
      <w:tr w:rsidR="00781ED0" w:rsidRPr="00EA3CF3" w14:paraId="66082375" w14:textId="77777777" w:rsidTr="00B77E16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32B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AC6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C2F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15D1EE49" w14:textId="77777777" w:rsidTr="00B77E16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3E48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36E2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5711" w14:textId="77777777" w:rsidR="00781ED0" w:rsidRPr="00EA3CF3" w:rsidRDefault="00781ED0" w:rsidP="00B77E16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  <w:tr w:rsidR="00781ED0" w:rsidRPr="00EA3CF3" w14:paraId="789D6CB6" w14:textId="77777777" w:rsidTr="00B77E1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2875" w14:textId="77777777" w:rsidR="00781ED0" w:rsidRPr="00EA3CF3" w:rsidRDefault="00781ED0" w:rsidP="00B77E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E45A" w14:textId="77777777" w:rsidR="00781ED0" w:rsidRPr="00EA3CF3" w:rsidRDefault="00781ED0" w:rsidP="00B77E16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 w:eastAsia="ro-RO"/>
              </w:rPr>
              <w:t>17.Modernizare străzi în comuna Piscu, județul Galați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0DFD" w14:textId="77777777" w:rsidR="00781ED0" w:rsidRPr="00EA3CF3" w:rsidRDefault="00781ED0" w:rsidP="00B77E16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2.482</w:t>
            </w:r>
          </w:p>
        </w:tc>
      </w:tr>
      <w:tr w:rsidR="00781ED0" w:rsidRPr="00EA3CF3" w14:paraId="63A45EA1" w14:textId="77777777" w:rsidTr="00B77E16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7F19" w14:textId="77777777" w:rsidR="00781ED0" w:rsidRPr="00EA3CF3" w:rsidRDefault="00781ED0" w:rsidP="00B77E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3CF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BB05" w14:textId="77777777" w:rsidR="00781ED0" w:rsidRPr="00EA3CF3" w:rsidRDefault="00781ED0" w:rsidP="00B77E16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EA3CF3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9FF5" w14:textId="77777777" w:rsidR="00781ED0" w:rsidRPr="00EA3CF3" w:rsidRDefault="00781ED0" w:rsidP="00B77E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CF3">
              <w:rPr>
                <w:sz w:val="22"/>
                <w:szCs w:val="22"/>
              </w:rPr>
              <w:t>0</w:t>
            </w:r>
          </w:p>
        </w:tc>
      </w:tr>
    </w:tbl>
    <w:p w14:paraId="33CF4485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318469B9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3FD8BC05" w14:textId="77777777" w:rsidR="00781ED0" w:rsidRDefault="00781ED0" w:rsidP="00781ED0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78B1CF2C" w14:textId="77777777" w:rsidR="00781ED0" w:rsidRDefault="00781ED0" w:rsidP="00781ED0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5865D680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55E2CEBB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7921BACA" w14:textId="77777777" w:rsidR="00781ED0" w:rsidRDefault="00781ED0" w:rsidP="00781ED0">
      <w:pPr>
        <w:pStyle w:val="NoSpacing"/>
        <w:rPr>
          <w:sz w:val="24"/>
          <w:szCs w:val="24"/>
        </w:rPr>
      </w:pPr>
    </w:p>
    <w:p w14:paraId="1E07D5F0" w14:textId="77777777" w:rsidR="00781ED0" w:rsidRPr="00784D5A" w:rsidRDefault="00781ED0" w:rsidP="00781ED0">
      <w:pPr>
        <w:pStyle w:val="NoSpacing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ROMANIA</w:t>
      </w:r>
    </w:p>
    <w:p w14:paraId="2DA72A16" w14:textId="77777777" w:rsidR="00781ED0" w:rsidRPr="00784D5A" w:rsidRDefault="00781ED0" w:rsidP="00781ED0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JUDETUL GALATI</w:t>
      </w:r>
    </w:p>
    <w:p w14:paraId="010655ED" w14:textId="77777777" w:rsidR="00781ED0" w:rsidRPr="00784D5A" w:rsidRDefault="00781ED0" w:rsidP="00781ED0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COMUNA PISCU</w:t>
      </w:r>
    </w:p>
    <w:p w14:paraId="6B1B26F5" w14:textId="77777777" w:rsidR="00781ED0" w:rsidRPr="00784D5A" w:rsidRDefault="00781ED0" w:rsidP="00781ED0">
      <w:pPr>
        <w:rPr>
          <w:sz w:val="24"/>
          <w:szCs w:val="24"/>
        </w:rPr>
      </w:pPr>
      <w:r w:rsidRPr="00784D5A">
        <w:rPr>
          <w:sz w:val="24"/>
          <w:szCs w:val="24"/>
          <w:lang w:val="ro-RO"/>
        </w:rPr>
        <w:t>Nr.</w:t>
      </w:r>
      <w:r>
        <w:rPr>
          <w:rFonts w:cs="Tahoma"/>
          <w:sz w:val="24"/>
          <w:szCs w:val="24"/>
          <w:lang w:val="es-ES" w:bidi="en-US"/>
        </w:rPr>
        <w:t>6532</w:t>
      </w:r>
      <w:r w:rsidRPr="00784D5A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784D5A">
        <w:rPr>
          <w:rFonts w:cs="Tahoma"/>
          <w:sz w:val="24"/>
          <w:szCs w:val="24"/>
          <w:lang w:val="fr-FR" w:bidi="en-US"/>
        </w:rPr>
        <w:t>din</w:t>
      </w:r>
      <w:proofErr w:type="spellEnd"/>
      <w:r w:rsidRPr="00784D5A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22.09</w:t>
      </w:r>
      <w:r w:rsidRPr="00784D5A">
        <w:rPr>
          <w:rFonts w:cs="Tahoma"/>
          <w:sz w:val="24"/>
          <w:szCs w:val="24"/>
          <w:lang w:val="fr-FR" w:bidi="en-US"/>
        </w:rPr>
        <w:t>.202</w:t>
      </w:r>
      <w:r>
        <w:rPr>
          <w:rFonts w:cs="Tahoma"/>
          <w:sz w:val="24"/>
          <w:szCs w:val="24"/>
          <w:lang w:val="fr-FR" w:bidi="en-US"/>
        </w:rPr>
        <w:t>5</w:t>
      </w:r>
    </w:p>
    <w:p w14:paraId="0BB27840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58BBD5D6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3907617D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6B33BDB7" w14:textId="77777777" w:rsidR="00781ED0" w:rsidRPr="00784D5A" w:rsidRDefault="00781ED0" w:rsidP="00781ED0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784D5A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3B02165C" w14:textId="77777777" w:rsidR="00781ED0" w:rsidRPr="00784D5A" w:rsidRDefault="00781ED0" w:rsidP="00781ED0">
      <w:pPr>
        <w:pStyle w:val="NoSpacing"/>
        <w:jc w:val="center"/>
        <w:rPr>
          <w:sz w:val="24"/>
          <w:szCs w:val="24"/>
        </w:rPr>
      </w:pPr>
    </w:p>
    <w:p w14:paraId="5A208B15" w14:textId="77777777" w:rsidR="00781ED0" w:rsidRPr="00784D5A" w:rsidRDefault="00781ED0" w:rsidP="00781ED0">
      <w:pPr>
        <w:pStyle w:val="NoSpacing"/>
        <w:jc w:val="center"/>
        <w:rPr>
          <w:sz w:val="24"/>
          <w:szCs w:val="24"/>
        </w:rPr>
      </w:pPr>
      <w:proofErr w:type="spellStart"/>
      <w:r w:rsidRPr="00784D5A">
        <w:rPr>
          <w:sz w:val="24"/>
          <w:szCs w:val="24"/>
        </w:rPr>
        <w:t>Referitor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elaborarea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proiectelor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caracter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normativ</w:t>
      </w:r>
      <w:proofErr w:type="spellEnd"/>
    </w:p>
    <w:p w14:paraId="2D847F4B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4F1431D8" w14:textId="77777777" w:rsidR="00781ED0" w:rsidRPr="00784D5A" w:rsidRDefault="00781ED0" w:rsidP="00781ED0">
      <w:pPr>
        <w:pStyle w:val="NoSpacing"/>
        <w:jc w:val="both"/>
        <w:rPr>
          <w:sz w:val="24"/>
          <w:szCs w:val="24"/>
        </w:rPr>
      </w:pPr>
      <w:r w:rsidRPr="00784D5A">
        <w:rPr>
          <w:sz w:val="24"/>
          <w:szCs w:val="24"/>
        </w:rPr>
        <w:tab/>
        <w:t xml:space="preserve">In </w:t>
      </w:r>
      <w:proofErr w:type="spellStart"/>
      <w:r w:rsidRPr="00784D5A">
        <w:rPr>
          <w:sz w:val="24"/>
          <w:szCs w:val="24"/>
        </w:rPr>
        <w:t>temeiul</w:t>
      </w:r>
      <w:proofErr w:type="spellEnd"/>
      <w:r w:rsidRPr="00784D5A">
        <w:rPr>
          <w:sz w:val="24"/>
          <w:szCs w:val="24"/>
        </w:rPr>
        <w:t xml:space="preserve"> art.7, </w:t>
      </w:r>
      <w:proofErr w:type="gramStart"/>
      <w:r w:rsidRPr="00784D5A">
        <w:rPr>
          <w:sz w:val="24"/>
          <w:szCs w:val="24"/>
        </w:rPr>
        <w:t>al.(</w:t>
      </w:r>
      <w:proofErr w:type="gramEnd"/>
      <w:r w:rsidRPr="00784D5A">
        <w:rPr>
          <w:sz w:val="24"/>
          <w:szCs w:val="24"/>
        </w:rPr>
        <w:t xml:space="preserve">2) din </w:t>
      </w:r>
      <w:proofErr w:type="spellStart"/>
      <w:r w:rsidRPr="00784D5A">
        <w:rPr>
          <w:sz w:val="24"/>
          <w:szCs w:val="24"/>
        </w:rPr>
        <w:t>Legea</w:t>
      </w:r>
      <w:proofErr w:type="spellEnd"/>
      <w:r w:rsidRPr="00784D5A">
        <w:rPr>
          <w:sz w:val="24"/>
          <w:szCs w:val="24"/>
        </w:rPr>
        <w:t xml:space="preserve"> nr.52/03.02.2003, </w:t>
      </w:r>
      <w:proofErr w:type="spellStart"/>
      <w:r w:rsidRPr="00784D5A">
        <w:rPr>
          <w:sz w:val="24"/>
          <w:szCs w:val="24"/>
        </w:rPr>
        <w:t>persoanele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interesate</w:t>
      </w:r>
      <w:proofErr w:type="spellEnd"/>
      <w:r w:rsidRPr="00784D5A">
        <w:rPr>
          <w:sz w:val="24"/>
          <w:szCs w:val="24"/>
        </w:rPr>
        <w:t xml:space="preserve"> pot </w:t>
      </w:r>
      <w:proofErr w:type="spellStart"/>
      <w:r w:rsidRPr="00784D5A">
        <w:rPr>
          <w:sz w:val="24"/>
          <w:szCs w:val="24"/>
        </w:rPr>
        <w:t>trimite</w:t>
      </w:r>
      <w:proofErr w:type="spellEnd"/>
      <w:r w:rsidRPr="00784D5A">
        <w:rPr>
          <w:sz w:val="24"/>
          <w:szCs w:val="24"/>
        </w:rPr>
        <w:t xml:space="preserve"> in </w:t>
      </w:r>
      <w:proofErr w:type="spellStart"/>
      <w:r w:rsidRPr="00784D5A">
        <w:rPr>
          <w:sz w:val="24"/>
          <w:szCs w:val="24"/>
        </w:rPr>
        <w:t>scris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biroul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secretarului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comunei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propuneri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sugestii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opinii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valoare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recomandare</w:t>
      </w:r>
      <w:proofErr w:type="spellEnd"/>
      <w:r w:rsidRPr="00784D5A">
        <w:rPr>
          <w:sz w:val="24"/>
          <w:szCs w:val="24"/>
        </w:rPr>
        <w:t xml:space="preserve">, in termen de 10 </w:t>
      </w:r>
      <w:proofErr w:type="spellStart"/>
      <w:r w:rsidRPr="00784D5A">
        <w:rPr>
          <w:sz w:val="24"/>
          <w:szCs w:val="24"/>
        </w:rPr>
        <w:t>zile</w:t>
      </w:r>
      <w:proofErr w:type="spellEnd"/>
      <w:r w:rsidRPr="00784D5A">
        <w:rPr>
          <w:sz w:val="24"/>
          <w:szCs w:val="24"/>
        </w:rPr>
        <w:t xml:space="preserve"> de la data </w:t>
      </w:r>
      <w:proofErr w:type="spellStart"/>
      <w:r w:rsidRPr="00784D5A">
        <w:rPr>
          <w:sz w:val="24"/>
          <w:szCs w:val="24"/>
        </w:rPr>
        <w:t>afișării</w:t>
      </w:r>
      <w:proofErr w:type="spellEnd"/>
      <w:r w:rsidRPr="00784D5A">
        <w:rPr>
          <w:sz w:val="24"/>
          <w:szCs w:val="24"/>
        </w:rPr>
        <w:t xml:space="preserve"> (</w:t>
      </w:r>
      <w:proofErr w:type="spellStart"/>
      <w:r w:rsidRPr="00784D5A">
        <w:rPr>
          <w:sz w:val="24"/>
          <w:szCs w:val="24"/>
        </w:rPr>
        <w:t>dar</w:t>
      </w:r>
      <w:proofErr w:type="spellEnd"/>
      <w:r w:rsidRPr="00784D5A">
        <w:rPr>
          <w:sz w:val="24"/>
          <w:szCs w:val="24"/>
        </w:rPr>
        <w:t xml:space="preserve"> nu </w:t>
      </w:r>
      <w:proofErr w:type="spellStart"/>
      <w:r w:rsidRPr="00784D5A">
        <w:rPr>
          <w:sz w:val="24"/>
          <w:szCs w:val="24"/>
        </w:rPr>
        <w:t>mai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târziu</w:t>
      </w:r>
      <w:proofErr w:type="spellEnd"/>
      <w:r w:rsidRPr="00784D5A">
        <w:rPr>
          <w:sz w:val="24"/>
          <w:szCs w:val="24"/>
        </w:rPr>
        <w:t xml:space="preserve"> de </w:t>
      </w:r>
      <w:r>
        <w:rPr>
          <w:sz w:val="24"/>
          <w:szCs w:val="24"/>
        </w:rPr>
        <w:t>29.09</w:t>
      </w:r>
      <w:r w:rsidRPr="00784D5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asupra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urmatorului</w:t>
      </w:r>
      <w:proofErr w:type="spellEnd"/>
      <w:r w:rsidRPr="00784D5A">
        <w:rPr>
          <w:sz w:val="24"/>
          <w:szCs w:val="24"/>
        </w:rPr>
        <w:t xml:space="preserve">  </w:t>
      </w:r>
      <w:proofErr w:type="spellStart"/>
      <w:r w:rsidRPr="00784D5A">
        <w:rPr>
          <w:b/>
          <w:bCs/>
          <w:sz w:val="24"/>
          <w:szCs w:val="24"/>
        </w:rPr>
        <w:t>proiect</w:t>
      </w:r>
      <w:proofErr w:type="spellEnd"/>
      <w:r w:rsidRPr="00784D5A">
        <w:rPr>
          <w:b/>
          <w:bCs/>
          <w:sz w:val="24"/>
          <w:szCs w:val="24"/>
        </w:rPr>
        <w:t xml:space="preserve"> de act </w:t>
      </w:r>
      <w:proofErr w:type="spellStart"/>
      <w:r w:rsidRPr="00784D5A">
        <w:rPr>
          <w:b/>
          <w:bCs/>
          <w:sz w:val="24"/>
          <w:szCs w:val="24"/>
        </w:rPr>
        <w:t>normativ</w:t>
      </w:r>
      <w:proofErr w:type="spellEnd"/>
      <w:r w:rsidRPr="00784D5A">
        <w:rPr>
          <w:sz w:val="24"/>
          <w:szCs w:val="24"/>
        </w:rPr>
        <w:t>  (</w:t>
      </w:r>
      <w:proofErr w:type="spellStart"/>
      <w:r w:rsidRPr="00784D5A">
        <w:rPr>
          <w:sz w:val="24"/>
          <w:szCs w:val="24"/>
        </w:rPr>
        <w:t>proiect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referat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aprobare</w:t>
      </w:r>
      <w:proofErr w:type="spellEnd"/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afisate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sediul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Consiliului</w:t>
      </w:r>
      <w:proofErr w:type="spellEnd"/>
      <w:r w:rsidRPr="00784D5A">
        <w:rPr>
          <w:sz w:val="24"/>
          <w:szCs w:val="24"/>
        </w:rPr>
        <w:t xml:space="preserve"> local PISCU, </w:t>
      </w:r>
      <w:proofErr w:type="spellStart"/>
      <w:r w:rsidRPr="00784D5A">
        <w:rPr>
          <w:sz w:val="24"/>
          <w:szCs w:val="24"/>
        </w:rPr>
        <w:t>judetul</w:t>
      </w:r>
      <w:proofErr w:type="spellEnd"/>
      <w:r w:rsidRPr="00784D5A">
        <w:rPr>
          <w:sz w:val="24"/>
          <w:szCs w:val="24"/>
        </w:rPr>
        <w:t xml:space="preserve"> Galati pe data </w:t>
      </w:r>
      <w:proofErr w:type="spellStart"/>
      <w:r w:rsidRPr="00784D5A">
        <w:rPr>
          <w:sz w:val="24"/>
          <w:szCs w:val="24"/>
        </w:rPr>
        <w:t>prezentei</w:t>
      </w:r>
      <w:proofErr w:type="spellEnd"/>
      <w:r w:rsidRPr="00784D5A">
        <w:rPr>
          <w:sz w:val="24"/>
          <w:szCs w:val="24"/>
        </w:rPr>
        <w:t xml:space="preserve">: </w:t>
      </w:r>
    </w:p>
    <w:p w14:paraId="54C8FDE4" w14:textId="77777777" w:rsidR="00781ED0" w:rsidRPr="00784D5A" w:rsidRDefault="00781ED0" w:rsidP="00781ED0">
      <w:pPr>
        <w:pStyle w:val="NoSpacing"/>
        <w:rPr>
          <w:color w:val="000000"/>
          <w:sz w:val="24"/>
          <w:szCs w:val="24"/>
        </w:rPr>
      </w:pPr>
    </w:p>
    <w:p w14:paraId="3DC0E62D" w14:textId="77777777" w:rsidR="00781ED0" w:rsidRPr="00516110" w:rsidRDefault="00781ED0" w:rsidP="00781ED0">
      <w:pPr>
        <w:jc w:val="center"/>
        <w:rPr>
          <w:rFonts w:cs="Tahoma"/>
          <w:b/>
          <w:sz w:val="24"/>
          <w:szCs w:val="24"/>
          <w:u w:val="single"/>
          <w:lang w:val="fr-FR" w:bidi="en-US"/>
        </w:rPr>
      </w:pP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Rectificarea</w:t>
      </w:r>
      <w:proofErr w:type="spellEnd"/>
      <w:r w:rsidRPr="0057342F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bugetului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local al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comunei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Piscu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judetul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Galati,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pentru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anul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202</w:t>
      </w:r>
      <w:r>
        <w:rPr>
          <w:rFonts w:cs="Tahoma"/>
          <w:b/>
          <w:sz w:val="24"/>
          <w:szCs w:val="24"/>
          <w:u w:val="single"/>
          <w:lang w:val="fr-FR" w:bidi="en-US"/>
        </w:rPr>
        <w:t>5</w:t>
      </w:r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și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estimările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anii 202</w:t>
      </w:r>
      <w:r>
        <w:rPr>
          <w:rFonts w:cs="Tahoma"/>
          <w:b/>
          <w:sz w:val="24"/>
          <w:szCs w:val="24"/>
          <w:u w:val="single"/>
          <w:lang w:val="fr-FR" w:bidi="en-US"/>
        </w:rPr>
        <w:t>6-2028</w:t>
      </w:r>
    </w:p>
    <w:p w14:paraId="2C4B17BA" w14:textId="77777777" w:rsidR="00781ED0" w:rsidRPr="00516110" w:rsidRDefault="00781ED0" w:rsidP="00781ED0">
      <w:pPr>
        <w:jc w:val="center"/>
        <w:rPr>
          <w:b/>
          <w:sz w:val="24"/>
          <w:szCs w:val="24"/>
          <w:lang w:val="ro-RO"/>
        </w:rPr>
      </w:pPr>
    </w:p>
    <w:p w14:paraId="57DA0A11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62C123A9" w14:textId="77777777" w:rsidR="00781ED0" w:rsidRPr="00784D5A" w:rsidRDefault="00781ED0" w:rsidP="00781ED0">
      <w:pPr>
        <w:pStyle w:val="NoSpacing"/>
        <w:rPr>
          <w:sz w:val="24"/>
          <w:szCs w:val="24"/>
        </w:rPr>
      </w:pPr>
    </w:p>
    <w:p w14:paraId="26820368" w14:textId="77777777" w:rsidR="00781ED0" w:rsidRPr="00784D5A" w:rsidRDefault="00781ED0" w:rsidP="00781ED0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SECRETAR GENERAL AL COMUNEI,</w:t>
      </w:r>
    </w:p>
    <w:p w14:paraId="64C96DAB" w14:textId="77777777" w:rsidR="00781ED0" w:rsidRPr="00784D5A" w:rsidRDefault="00781ED0" w:rsidP="00781ED0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  <w:lang w:val="es-ES"/>
        </w:rPr>
        <w:t>Coman Paula Adriana</w:t>
      </w:r>
    </w:p>
    <w:p w14:paraId="1E811E80" w14:textId="77777777" w:rsidR="00781ED0" w:rsidRPr="00784D5A" w:rsidRDefault="00781ED0" w:rsidP="00781ED0">
      <w:pPr>
        <w:pStyle w:val="NoSpacing"/>
        <w:jc w:val="center"/>
        <w:rPr>
          <w:i/>
          <w:sz w:val="24"/>
          <w:szCs w:val="24"/>
        </w:rPr>
      </w:pPr>
    </w:p>
    <w:p w14:paraId="5A7BE51F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5E11C12F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6A2D09A1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5CD7525C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4B7F6A57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721F5A0D" w14:textId="77777777" w:rsidR="00781ED0" w:rsidRDefault="00781ED0" w:rsidP="00781ED0">
      <w:pPr>
        <w:jc w:val="center"/>
        <w:rPr>
          <w:sz w:val="28"/>
          <w:szCs w:val="28"/>
          <w:lang w:val="ro-RO"/>
        </w:rPr>
      </w:pPr>
    </w:p>
    <w:p w14:paraId="37CEABBF" w14:textId="77777777" w:rsidR="00781ED0" w:rsidRDefault="00781ED0" w:rsidP="00781ED0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0E9F7E27" w14:textId="77777777" w:rsidR="00781ED0" w:rsidRDefault="00781ED0" w:rsidP="00781ED0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17B767C0" w14:textId="77777777" w:rsidR="00781ED0" w:rsidRDefault="00781ED0" w:rsidP="00781ED0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7213F276" w14:textId="77777777" w:rsidR="00781ED0" w:rsidRDefault="00781ED0" w:rsidP="00781ED0">
      <w:pPr>
        <w:rPr>
          <w:lang w:val="es-ES" w:bidi="en-US"/>
        </w:rPr>
      </w:pPr>
    </w:p>
    <w:p w14:paraId="02497E2D" w14:textId="77777777" w:rsidR="00781ED0" w:rsidRDefault="00781ED0" w:rsidP="00781ED0">
      <w:pPr>
        <w:rPr>
          <w:lang w:val="es-ES" w:bidi="en-US"/>
        </w:rPr>
      </w:pPr>
    </w:p>
    <w:p w14:paraId="587A27A3" w14:textId="77777777" w:rsidR="00781ED0" w:rsidRDefault="00781ED0" w:rsidP="00781ED0">
      <w:pPr>
        <w:rPr>
          <w:lang w:val="es-ES" w:bidi="en-US"/>
        </w:rPr>
      </w:pPr>
    </w:p>
    <w:p w14:paraId="614F8742" w14:textId="77777777" w:rsidR="00781ED0" w:rsidRDefault="00781ED0" w:rsidP="00781ED0">
      <w:pPr>
        <w:rPr>
          <w:lang w:val="es-ES" w:bidi="en-US"/>
        </w:rPr>
      </w:pPr>
    </w:p>
    <w:p w14:paraId="4304E729" w14:textId="77777777" w:rsidR="00781ED0" w:rsidRDefault="00781ED0" w:rsidP="00781ED0">
      <w:pPr>
        <w:rPr>
          <w:lang w:val="es-ES" w:bidi="en-US"/>
        </w:rPr>
      </w:pPr>
    </w:p>
    <w:p w14:paraId="2E24F739" w14:textId="77777777" w:rsidR="00781ED0" w:rsidRDefault="00781ED0" w:rsidP="00781ED0">
      <w:pPr>
        <w:rPr>
          <w:lang w:val="es-ES" w:bidi="en-US"/>
        </w:rPr>
      </w:pPr>
    </w:p>
    <w:p w14:paraId="5B2D0BB0" w14:textId="77777777" w:rsidR="00781ED0" w:rsidRDefault="00781ED0" w:rsidP="00781ED0">
      <w:pPr>
        <w:rPr>
          <w:lang w:val="es-ES" w:bidi="en-US"/>
        </w:rPr>
      </w:pPr>
    </w:p>
    <w:p w14:paraId="6A2651CD" w14:textId="77777777" w:rsidR="00781ED0" w:rsidRDefault="00781ED0" w:rsidP="00781ED0">
      <w:pPr>
        <w:rPr>
          <w:lang w:val="es-ES" w:bidi="en-US"/>
        </w:rPr>
      </w:pPr>
    </w:p>
    <w:p w14:paraId="5B1D10C5" w14:textId="77777777" w:rsidR="00781ED0" w:rsidRDefault="00781ED0" w:rsidP="00781ED0">
      <w:pPr>
        <w:rPr>
          <w:lang w:val="es-ES" w:bidi="en-US"/>
        </w:rPr>
      </w:pPr>
    </w:p>
    <w:p w14:paraId="0519339B" w14:textId="77777777" w:rsidR="00781ED0" w:rsidRDefault="00781ED0" w:rsidP="00781ED0">
      <w:pPr>
        <w:rPr>
          <w:lang w:val="es-ES" w:bidi="en-US"/>
        </w:rPr>
      </w:pPr>
    </w:p>
    <w:p w14:paraId="32DD7336" w14:textId="77777777" w:rsidR="00781ED0" w:rsidRDefault="00781ED0" w:rsidP="00781ED0">
      <w:pPr>
        <w:rPr>
          <w:lang w:val="es-ES" w:bidi="en-US"/>
        </w:rPr>
      </w:pPr>
    </w:p>
    <w:p w14:paraId="7499B768" w14:textId="77777777" w:rsidR="00781ED0" w:rsidRDefault="00781ED0" w:rsidP="00781ED0">
      <w:pPr>
        <w:rPr>
          <w:lang w:val="es-ES" w:bidi="en-US"/>
        </w:rPr>
      </w:pPr>
    </w:p>
    <w:p w14:paraId="481DF3FC" w14:textId="77777777" w:rsidR="00781ED0" w:rsidRDefault="00781ED0" w:rsidP="00781ED0">
      <w:pPr>
        <w:rPr>
          <w:lang w:val="es-ES" w:bidi="en-US"/>
        </w:rPr>
      </w:pPr>
    </w:p>
    <w:p w14:paraId="4025F745" w14:textId="77777777" w:rsidR="00781ED0" w:rsidRDefault="00781ED0" w:rsidP="00781ED0">
      <w:pPr>
        <w:rPr>
          <w:lang w:val="es-ES" w:bidi="en-US"/>
        </w:rPr>
      </w:pPr>
    </w:p>
    <w:p w14:paraId="0B8BDB0D" w14:textId="77777777" w:rsidR="00781ED0" w:rsidRDefault="00781ED0" w:rsidP="00781ED0">
      <w:pPr>
        <w:rPr>
          <w:lang w:val="es-ES" w:bidi="en-US"/>
        </w:rPr>
      </w:pPr>
    </w:p>
    <w:p w14:paraId="0F5F320E" w14:textId="77777777" w:rsidR="00781ED0" w:rsidRDefault="00781ED0" w:rsidP="00781ED0">
      <w:pPr>
        <w:rPr>
          <w:lang w:val="es-ES" w:bidi="en-US"/>
        </w:rPr>
      </w:pPr>
    </w:p>
    <w:p w14:paraId="520FFCA1" w14:textId="77777777" w:rsidR="00781ED0" w:rsidRDefault="00781ED0" w:rsidP="00781ED0">
      <w:pPr>
        <w:rPr>
          <w:lang w:val="es-ES" w:bidi="en-US"/>
        </w:rPr>
      </w:pPr>
    </w:p>
    <w:p w14:paraId="4A5B9982" w14:textId="77777777" w:rsidR="00781ED0" w:rsidRDefault="00781ED0" w:rsidP="00781ED0">
      <w:pPr>
        <w:rPr>
          <w:lang w:val="es-ES" w:bidi="en-US"/>
        </w:rPr>
      </w:pPr>
    </w:p>
    <w:p w14:paraId="371CF515" w14:textId="77777777" w:rsidR="00781ED0" w:rsidRPr="00C8664D" w:rsidRDefault="00781ED0" w:rsidP="00781ED0">
      <w:pPr>
        <w:rPr>
          <w:sz w:val="24"/>
          <w:szCs w:val="24"/>
          <w:lang w:val="es-ES" w:bidi="en-US"/>
        </w:rPr>
      </w:pPr>
    </w:p>
    <w:p w14:paraId="6CF2ECD6" w14:textId="77777777" w:rsidR="00781ED0" w:rsidRPr="00EA2C5A" w:rsidRDefault="00781ED0" w:rsidP="00781ED0">
      <w:pPr>
        <w:keepNext/>
        <w:widowControl w:val="0"/>
        <w:tabs>
          <w:tab w:val="left" w:pos="0"/>
          <w:tab w:val="num" w:pos="360"/>
        </w:tabs>
        <w:suppressAutoHyphens/>
        <w:outlineLvl w:val="0"/>
        <w:rPr>
          <w:rFonts w:eastAsia="Arial Unicode MS" w:cs="Tahoma"/>
          <w:sz w:val="24"/>
          <w:szCs w:val="24"/>
          <w:lang w:val="es-ES" w:bidi="en-US"/>
        </w:rPr>
      </w:pPr>
      <w:r w:rsidRPr="00EA2C5A">
        <w:rPr>
          <w:rFonts w:eastAsia="Arial Unicode MS" w:cs="Tahoma"/>
          <w:sz w:val="24"/>
          <w:szCs w:val="24"/>
          <w:lang w:val="es-ES" w:bidi="en-US"/>
        </w:rPr>
        <w:lastRenderedPageBreak/>
        <w:t>ROMÂNIA</w:t>
      </w:r>
    </w:p>
    <w:p w14:paraId="3E74AF26" w14:textId="77777777" w:rsidR="00781ED0" w:rsidRPr="00EA2C5A" w:rsidRDefault="00781ED0" w:rsidP="00781ED0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JUDEȚUL GALAȚI</w:t>
      </w:r>
    </w:p>
    <w:p w14:paraId="1D7023BE" w14:textId="77777777" w:rsidR="00781ED0" w:rsidRPr="00EA2C5A" w:rsidRDefault="00781ED0" w:rsidP="00781ED0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COMUNA PISCU</w:t>
      </w:r>
    </w:p>
    <w:p w14:paraId="7217E8D1" w14:textId="77777777" w:rsidR="00781ED0" w:rsidRPr="00EA2C5A" w:rsidRDefault="00781ED0" w:rsidP="00781ED0">
      <w:pPr>
        <w:ind w:firstLine="708"/>
        <w:rPr>
          <w:rFonts w:cs="Tahoma"/>
          <w:i/>
          <w:iCs/>
          <w:sz w:val="24"/>
          <w:szCs w:val="24"/>
          <w:lang w:val="es-ES" w:bidi="en-US"/>
        </w:rPr>
      </w:pPr>
      <w:r w:rsidRPr="00EA2C5A">
        <w:rPr>
          <w:rFonts w:cs="Tahoma"/>
          <w:i/>
          <w:iCs/>
          <w:sz w:val="24"/>
          <w:szCs w:val="24"/>
          <w:lang w:val="es-ES" w:bidi="en-US"/>
        </w:rPr>
        <w:t>Primar,</w:t>
      </w:r>
    </w:p>
    <w:p w14:paraId="1A4B8DFE" w14:textId="77777777" w:rsidR="00781ED0" w:rsidRPr="00EA2C5A" w:rsidRDefault="00781ED0" w:rsidP="00781ED0">
      <w:pPr>
        <w:rPr>
          <w:rFonts w:cs="Tahoma"/>
          <w:sz w:val="24"/>
          <w:szCs w:val="24"/>
          <w:lang w:val="fr-FR" w:bidi="en-US"/>
        </w:rPr>
      </w:pPr>
      <w:r w:rsidRPr="00EA2C5A">
        <w:rPr>
          <w:rFonts w:cs="Tahoma"/>
          <w:i/>
          <w:sz w:val="24"/>
          <w:szCs w:val="24"/>
          <w:lang w:val="fr-FR" w:bidi="en-US"/>
        </w:rPr>
        <w:t>Nr</w:t>
      </w:r>
      <w:r w:rsidRPr="00853BD3">
        <w:rPr>
          <w:rFonts w:cs="Tahoma"/>
          <w:i/>
          <w:sz w:val="24"/>
          <w:szCs w:val="24"/>
          <w:lang w:val="fr-FR" w:bidi="en-US"/>
        </w:rPr>
        <w:t>.</w:t>
      </w:r>
      <w:r>
        <w:rPr>
          <w:rFonts w:cs="Tahoma"/>
          <w:i/>
          <w:sz w:val="24"/>
          <w:szCs w:val="24"/>
          <w:lang w:val="fr-FR" w:bidi="en-US"/>
        </w:rPr>
        <w:t>6678</w:t>
      </w:r>
      <w:r w:rsidRPr="00853BD3">
        <w:rPr>
          <w:rFonts w:cs="Tahoma"/>
          <w:i/>
          <w:sz w:val="24"/>
          <w:szCs w:val="24"/>
          <w:lang w:val="fr-FR" w:bidi="en-US"/>
        </w:rPr>
        <w:t xml:space="preserve"> </w:t>
      </w:r>
      <w:proofErr w:type="spellStart"/>
      <w:r w:rsidRPr="00853BD3">
        <w:rPr>
          <w:rFonts w:cs="Tahoma"/>
          <w:sz w:val="24"/>
          <w:szCs w:val="24"/>
          <w:lang w:val="fr-FR" w:bidi="en-US"/>
        </w:rPr>
        <w:t>din</w:t>
      </w:r>
      <w:proofErr w:type="spellEnd"/>
      <w:r w:rsidRPr="00853BD3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15</w:t>
      </w:r>
      <w:r w:rsidRPr="00853BD3">
        <w:rPr>
          <w:rFonts w:cs="Tahoma"/>
          <w:sz w:val="24"/>
          <w:szCs w:val="24"/>
          <w:lang w:val="fr-FR" w:bidi="en-US"/>
        </w:rPr>
        <w:t>.</w:t>
      </w:r>
      <w:r>
        <w:rPr>
          <w:rFonts w:cs="Tahoma"/>
          <w:sz w:val="24"/>
          <w:szCs w:val="24"/>
          <w:lang w:val="fr-FR" w:bidi="en-US"/>
        </w:rPr>
        <w:t>09.</w:t>
      </w:r>
      <w:r w:rsidRPr="00EA2C5A">
        <w:rPr>
          <w:rFonts w:cs="Tahoma"/>
          <w:sz w:val="24"/>
          <w:szCs w:val="24"/>
          <w:lang w:val="fr-FR" w:bidi="en-US"/>
        </w:rPr>
        <w:t>2025</w:t>
      </w:r>
    </w:p>
    <w:p w14:paraId="5F930AAF" w14:textId="77777777" w:rsidR="00781ED0" w:rsidRDefault="00781ED0" w:rsidP="00781ED0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270DCB5E" w14:textId="77777777" w:rsidR="00781ED0" w:rsidRDefault="00781ED0" w:rsidP="00781ED0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573FAF49" w14:textId="77777777" w:rsidR="00781ED0" w:rsidRPr="00EA2C5A" w:rsidRDefault="00781ED0" w:rsidP="00781ED0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41347111" w14:textId="77777777" w:rsidR="00781ED0" w:rsidRDefault="00781ED0" w:rsidP="00781ED0">
      <w:pPr>
        <w:jc w:val="center"/>
        <w:rPr>
          <w:rFonts w:cs="Tahoma"/>
          <w:sz w:val="28"/>
          <w:szCs w:val="28"/>
          <w:lang w:val="es-ES" w:bidi="en-US"/>
        </w:rPr>
      </w:pPr>
      <w:r w:rsidRPr="00EA2C5A">
        <w:rPr>
          <w:rFonts w:cs="Tahoma"/>
          <w:sz w:val="28"/>
          <w:szCs w:val="28"/>
          <w:lang w:val="es-ES" w:bidi="en-US"/>
        </w:rPr>
        <w:t>REFERAT DE APROBARE,</w:t>
      </w:r>
    </w:p>
    <w:p w14:paraId="13E26216" w14:textId="77777777" w:rsidR="00781ED0" w:rsidRPr="00EA2C5A" w:rsidRDefault="00781ED0" w:rsidP="00781ED0">
      <w:pPr>
        <w:jc w:val="center"/>
        <w:rPr>
          <w:rFonts w:cs="Tahoma"/>
          <w:sz w:val="28"/>
          <w:szCs w:val="28"/>
          <w:lang w:val="es-ES" w:bidi="en-US"/>
        </w:rPr>
      </w:pPr>
    </w:p>
    <w:p w14:paraId="6ED98F5A" w14:textId="77777777" w:rsidR="00781ED0" w:rsidRPr="00EA2C5A" w:rsidRDefault="00781ED0" w:rsidP="00781ED0">
      <w:pPr>
        <w:jc w:val="both"/>
        <w:rPr>
          <w:rFonts w:cs="Tahoma"/>
          <w:b/>
          <w:i/>
          <w:sz w:val="28"/>
          <w:szCs w:val="28"/>
          <w:lang w:val="es-ES" w:bidi="en-US"/>
        </w:rPr>
      </w:pPr>
    </w:p>
    <w:p w14:paraId="2B5D53BA" w14:textId="77777777" w:rsidR="00781ED0" w:rsidRPr="00EA2C5A" w:rsidRDefault="00781ED0" w:rsidP="00781ED0">
      <w:pPr>
        <w:jc w:val="both"/>
        <w:rPr>
          <w:rFonts w:cs="Tahoma"/>
          <w:sz w:val="28"/>
          <w:szCs w:val="28"/>
          <w:lang w:val="es-ES" w:bidi="en-US"/>
        </w:rPr>
      </w:pPr>
      <w:r w:rsidRPr="00EA2C5A">
        <w:rPr>
          <w:rFonts w:cs="Tahoma"/>
          <w:b/>
          <w:i/>
          <w:sz w:val="28"/>
          <w:szCs w:val="28"/>
          <w:lang w:val="es-ES" w:bidi="en-US"/>
        </w:rPr>
        <w:tab/>
        <w:t xml:space="preserve">Am </w:t>
      </w:r>
      <w:proofErr w:type="spellStart"/>
      <w:r w:rsidRPr="00EA2C5A">
        <w:rPr>
          <w:rFonts w:cs="Tahoma"/>
          <w:b/>
          <w:i/>
          <w:sz w:val="28"/>
          <w:szCs w:val="28"/>
          <w:lang w:val="es-ES" w:bidi="en-US"/>
        </w:rPr>
        <w:t>inițiat</w:t>
      </w:r>
      <w:proofErr w:type="spellEnd"/>
      <w:r w:rsidRPr="00EA2C5A">
        <w:rPr>
          <w:rFonts w:cs="Tahoma"/>
          <w:b/>
          <w:i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es-ES" w:bidi="en-US"/>
        </w:rPr>
        <w:t>proiectul</w:t>
      </w:r>
      <w:proofErr w:type="spellEnd"/>
      <w:r w:rsidRPr="00EA2C5A">
        <w:rPr>
          <w:rFonts w:cs="Tahoma"/>
          <w:b/>
          <w:i/>
          <w:sz w:val="28"/>
          <w:szCs w:val="28"/>
          <w:lang w:val="es-ES" w:bidi="en-US"/>
        </w:rPr>
        <w:t xml:space="preserve"> de </w:t>
      </w:r>
      <w:proofErr w:type="spellStart"/>
      <w:r w:rsidRPr="00EA2C5A">
        <w:rPr>
          <w:rFonts w:cs="Tahoma"/>
          <w:b/>
          <w:i/>
          <w:sz w:val="28"/>
          <w:szCs w:val="28"/>
          <w:lang w:val="es-ES" w:bidi="en-US"/>
        </w:rPr>
        <w:t>hotărâre</w:t>
      </w:r>
      <w:proofErr w:type="spellEnd"/>
      <w:r w:rsidRPr="00EA2C5A">
        <w:rPr>
          <w:rFonts w:cs="Tahoma"/>
          <w:b/>
          <w:i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es-ES" w:bidi="en-US"/>
        </w:rPr>
        <w:t>privind</w:t>
      </w:r>
      <w:proofErr w:type="spellEnd"/>
      <w:r w:rsidRPr="00EA2C5A">
        <w:rPr>
          <w:rFonts w:cs="Tahoma"/>
          <w:b/>
          <w:i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Rectificarea</w:t>
      </w:r>
      <w:proofErr w:type="spellEnd"/>
      <w:r w:rsidRPr="00EA2C5A">
        <w:rPr>
          <w:rFonts w:cs="Tahoma"/>
          <w:lang w:val="fr-FR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bugetului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local al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comunei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Piscu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,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judetul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Galati,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pentru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anul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2025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și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estimările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b/>
          <w:i/>
          <w:sz w:val="28"/>
          <w:szCs w:val="28"/>
          <w:lang w:val="fr-FR" w:bidi="en-US"/>
        </w:rPr>
        <w:t>pe</w:t>
      </w:r>
      <w:proofErr w:type="spellEnd"/>
      <w:r w:rsidRPr="00EA2C5A">
        <w:rPr>
          <w:rFonts w:cs="Tahoma"/>
          <w:b/>
          <w:i/>
          <w:sz w:val="28"/>
          <w:szCs w:val="28"/>
          <w:lang w:val="fr-FR" w:bidi="en-US"/>
        </w:rPr>
        <w:t xml:space="preserve"> anii 2026-2028</w:t>
      </w:r>
      <w:r w:rsidRPr="00EA2C5A">
        <w:rPr>
          <w:rFonts w:cs="Tahoma"/>
          <w:sz w:val="28"/>
          <w:szCs w:val="28"/>
          <w:lang w:val="es-ES" w:bidi="en-US"/>
        </w:rPr>
        <w:t xml:space="preserve">,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astfel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: </w:t>
      </w:r>
    </w:p>
    <w:p w14:paraId="3661CCEE" w14:textId="77777777" w:rsidR="00781ED0" w:rsidRPr="00EA2C5A" w:rsidRDefault="00781ED0" w:rsidP="00781ED0">
      <w:pPr>
        <w:jc w:val="both"/>
        <w:rPr>
          <w:rFonts w:cs="Tahoma"/>
          <w:sz w:val="28"/>
          <w:szCs w:val="28"/>
          <w:lang w:val="es-ES" w:bidi="en-US"/>
        </w:rPr>
      </w:pPr>
    </w:p>
    <w:p w14:paraId="60FF8F70" w14:textId="77777777" w:rsidR="00781ED0" w:rsidRDefault="00781ED0" w:rsidP="00781ED0">
      <w:pPr>
        <w:widowControl w:val="0"/>
        <w:suppressAutoHyphens/>
        <w:ind w:firstLine="708"/>
        <w:jc w:val="both"/>
        <w:rPr>
          <w:rFonts w:eastAsia="Arial Unicode MS"/>
          <w:sz w:val="28"/>
          <w:szCs w:val="28"/>
          <w:lang w:val="fr-FR" w:eastAsia="ro-RO" w:bidi="en-US"/>
        </w:rPr>
      </w:pP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Atât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la</w:t>
      </w:r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 xml:space="preserve"> partea de </w:t>
      </w:r>
      <w:proofErr w:type="spellStart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>venituri</w:t>
      </w:r>
      <w:proofErr w:type="spellEnd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 xml:space="preserve"> </w:t>
      </w:r>
      <w:proofErr w:type="spellStart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>cât</w:t>
      </w:r>
      <w:proofErr w:type="spellEnd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 xml:space="preserve"> </w:t>
      </w:r>
      <w:proofErr w:type="spellStart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>și</w:t>
      </w:r>
      <w:proofErr w:type="spellEnd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 xml:space="preserve"> la partea de </w:t>
      </w:r>
      <w:proofErr w:type="spellStart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>cheltuieli</w:t>
      </w:r>
      <w:proofErr w:type="spellEnd"/>
      <w:r w:rsidRPr="00EA2C5A">
        <w:rPr>
          <w:rFonts w:eastAsia="Arial Unicode MS" w:cs="Tahoma"/>
          <w:b/>
          <w:sz w:val="28"/>
          <w:szCs w:val="28"/>
          <w:lang w:val="es-ES" w:eastAsia="ro-RO" w:bidi="en-US"/>
        </w:rPr>
        <w:t xml:space="preserve"> </w:t>
      </w: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bugetul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se </w:t>
      </w: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suplimentează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</w:t>
      </w: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cu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suma de </w:t>
      </w:r>
      <w:r>
        <w:rPr>
          <w:rFonts w:eastAsia="Arial Unicode MS" w:cs="Tahoma"/>
          <w:b/>
          <w:sz w:val="28"/>
          <w:szCs w:val="28"/>
          <w:lang w:val="es-ES" w:eastAsia="ro-RO" w:bidi="en-US"/>
        </w:rPr>
        <w:t>281</w:t>
      </w:r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mii </w:t>
      </w: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lei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ca </w:t>
      </w:r>
      <w:proofErr w:type="spellStart"/>
      <w:r w:rsidRPr="00EA2C5A">
        <w:rPr>
          <w:rFonts w:eastAsia="Arial Unicode MS" w:cs="Tahoma"/>
          <w:sz w:val="28"/>
          <w:szCs w:val="28"/>
          <w:lang w:val="es-ES" w:eastAsia="ro-RO" w:bidi="en-US"/>
        </w:rPr>
        <w:t>urmare</w:t>
      </w:r>
      <w:proofErr w:type="spellEnd"/>
      <w:r w:rsidRPr="00EA2C5A">
        <w:rPr>
          <w:rFonts w:eastAsia="Arial Unicode MS" w:cs="Tahoma"/>
          <w:sz w:val="28"/>
          <w:szCs w:val="28"/>
          <w:lang w:val="es-ES" w:eastAsia="ro-RO" w:bidi="en-US"/>
        </w:rPr>
        <w:t xml:space="preserve"> a </w:t>
      </w:r>
      <w:proofErr w:type="spellStart"/>
      <w:r w:rsidRPr="00EA2C5A">
        <w:rPr>
          <w:rFonts w:eastAsia="Arial Unicode MS"/>
          <w:sz w:val="28"/>
          <w:szCs w:val="28"/>
          <w:lang w:val="fr-FR" w:eastAsia="ro-RO" w:bidi="en-US"/>
        </w:rPr>
        <w:t>suplimentării</w:t>
      </w:r>
      <w:proofErr w:type="spellEnd"/>
      <w:r w:rsidRPr="00EA2C5A">
        <w:rPr>
          <w:rFonts w:eastAsia="Arial Unicode MS"/>
          <w:sz w:val="28"/>
          <w:szCs w:val="28"/>
          <w:lang w:val="fr-FR" w:eastAsia="ro-RO" w:bidi="en-US"/>
        </w:rPr>
        <w:t xml:space="preserve"> </w:t>
      </w:r>
      <w:proofErr w:type="spellStart"/>
      <w:r w:rsidRPr="00EA2C5A">
        <w:rPr>
          <w:rFonts w:eastAsia="Arial Unicode MS"/>
          <w:sz w:val="28"/>
          <w:szCs w:val="28"/>
          <w:lang w:val="fr-FR" w:eastAsia="ro-RO" w:bidi="en-US"/>
        </w:rPr>
        <w:t>prevederilor</w:t>
      </w:r>
      <w:proofErr w:type="spellEnd"/>
      <w:r w:rsidRPr="00EA2C5A">
        <w:rPr>
          <w:rFonts w:eastAsia="Arial Unicode MS"/>
          <w:sz w:val="28"/>
          <w:szCs w:val="28"/>
          <w:lang w:val="fr-FR" w:eastAsia="ro-RO" w:bidi="en-US"/>
        </w:rPr>
        <w:t xml:space="preserve"> </w:t>
      </w:r>
      <w:proofErr w:type="spellStart"/>
      <w:r w:rsidRPr="00EA2C5A">
        <w:rPr>
          <w:rFonts w:eastAsia="Arial Unicode MS"/>
          <w:sz w:val="28"/>
          <w:szCs w:val="28"/>
          <w:lang w:val="fr-FR" w:eastAsia="ro-RO" w:bidi="en-US"/>
        </w:rPr>
        <w:t>bugetare</w:t>
      </w:r>
      <w:proofErr w:type="spellEnd"/>
      <w:r w:rsidRPr="00EA2C5A">
        <w:rPr>
          <w:rFonts w:eastAsia="Arial Unicode MS"/>
          <w:sz w:val="28"/>
          <w:szCs w:val="28"/>
          <w:lang w:val="fr-FR" w:eastAsia="ro-RO" w:bidi="en-US"/>
        </w:rPr>
        <w:t xml:space="preserve"> </w:t>
      </w:r>
      <w:proofErr w:type="spellStart"/>
      <w:proofErr w:type="gramStart"/>
      <w:r>
        <w:rPr>
          <w:rFonts w:eastAsia="Arial Unicode MS"/>
          <w:sz w:val="28"/>
          <w:szCs w:val="28"/>
          <w:lang w:val="fr-FR" w:eastAsia="ro-RO" w:bidi="en-US"/>
        </w:rPr>
        <w:t>astfel</w:t>
      </w:r>
      <w:proofErr w:type="spellEnd"/>
      <w:r>
        <w:rPr>
          <w:rFonts w:eastAsia="Arial Unicode MS"/>
          <w:sz w:val="28"/>
          <w:szCs w:val="28"/>
          <w:lang w:val="fr-FR" w:eastAsia="ro-RO" w:bidi="en-US"/>
        </w:rPr>
        <w:t> :</w:t>
      </w:r>
      <w:proofErr w:type="gramEnd"/>
    </w:p>
    <w:p w14:paraId="472EB8BE" w14:textId="77777777" w:rsidR="00781ED0" w:rsidRPr="00C346D8" w:rsidRDefault="00781ED0" w:rsidP="00781ED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</w:pPr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din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excedentul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anilor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precedenți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finanțarea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secțiunii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dezvoltare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suma</w:t>
      </w:r>
      <w:proofErr w:type="spellEnd"/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281</w:t>
      </w:r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mii lei.</w:t>
      </w:r>
    </w:p>
    <w:p w14:paraId="667230EE" w14:textId="77777777" w:rsidR="00781ED0" w:rsidRDefault="00781ED0" w:rsidP="00781ED0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</w:pP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secțiunea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dezvoltare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suma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288</w:t>
      </w:r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mii lei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va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suplimenta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lista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investiții</w:t>
      </w:r>
      <w:proofErr w:type="spellEnd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EA2C5A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astfel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:</w:t>
      </w:r>
    </w:p>
    <w:p w14:paraId="45CC077B" w14:textId="77777777" w:rsidR="00781ED0" w:rsidRDefault="00781ED0" w:rsidP="00781ED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</w:pP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prin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virare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credite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învățământ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din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bunuri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servicii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secțiunea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dezvoltare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acoperirea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montajului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la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centrala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la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Grădinița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nr.2 cu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7 mii lei</w:t>
      </w:r>
      <w:r w:rsidRPr="00C346D8"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.</w:t>
      </w:r>
    </w:p>
    <w:p w14:paraId="3F47DE8A" w14:textId="77777777" w:rsidR="00781ED0" w:rsidRDefault="00781ED0" w:rsidP="00781ED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</w:pP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acoperirea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valorii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consultanței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Centru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zi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sumă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250 mii </w:t>
      </w:r>
      <w:proofErr w:type="gram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lei ;</w:t>
      </w:r>
      <w:proofErr w:type="gramEnd"/>
    </w:p>
    <w:p w14:paraId="43311A57" w14:textId="77777777" w:rsidR="00781ED0" w:rsidRPr="000B5F41" w:rsidRDefault="00781ED0" w:rsidP="00781ED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</w:pP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acoperirea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valorii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studiului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inundabilitate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la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proiectul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Centrala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fotovoltaică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sumă</w:t>
      </w:r>
      <w:proofErr w:type="spellEnd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 xml:space="preserve"> de 31 mii </w:t>
      </w:r>
      <w:proofErr w:type="gramStart"/>
      <w:r>
        <w:rPr>
          <w:rFonts w:eastAsia="Arial Unicode MS"/>
          <w:bCs/>
          <w:color w:val="000000"/>
          <w:sz w:val="28"/>
          <w:szCs w:val="28"/>
          <w:shd w:val="clear" w:color="auto" w:fill="FFFFFF"/>
          <w:lang w:eastAsia="ro-RO"/>
        </w:rPr>
        <w:t>lei ;</w:t>
      </w:r>
      <w:proofErr w:type="gramEnd"/>
    </w:p>
    <w:p w14:paraId="4DCC5D03" w14:textId="77777777" w:rsidR="00781ED0" w:rsidRPr="00EA2C5A" w:rsidRDefault="00781ED0" w:rsidP="00781ED0">
      <w:pPr>
        <w:ind w:firstLine="360"/>
        <w:contextualSpacing/>
        <w:jc w:val="both"/>
        <w:rPr>
          <w:rFonts w:cs="Tahoma"/>
          <w:sz w:val="28"/>
          <w:szCs w:val="28"/>
          <w:lang w:val="es-ES" w:bidi="en-US"/>
        </w:rPr>
      </w:pPr>
      <w:r w:rsidRPr="00EA2C5A">
        <w:rPr>
          <w:rFonts w:cs="Tahoma"/>
          <w:sz w:val="28"/>
          <w:szCs w:val="28"/>
          <w:lang w:val="es-ES" w:bidi="en-US"/>
        </w:rPr>
        <w:t xml:space="preserve">    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Având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în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vedere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art.129, al.</w:t>
      </w:r>
      <w:r>
        <w:rPr>
          <w:rFonts w:cs="Tahoma"/>
          <w:sz w:val="28"/>
          <w:szCs w:val="28"/>
          <w:lang w:val="es-ES" w:bidi="en-US"/>
        </w:rPr>
        <w:t xml:space="preserve"> </w:t>
      </w:r>
      <w:r w:rsidRPr="00EA2C5A">
        <w:rPr>
          <w:rFonts w:cs="Tahoma"/>
          <w:sz w:val="28"/>
          <w:szCs w:val="28"/>
          <w:lang w:val="es-ES" w:bidi="en-US"/>
        </w:rPr>
        <w:t>(1)</w:t>
      </w:r>
      <w:r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și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(2),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lit.</w:t>
      </w:r>
      <w:proofErr w:type="spellEnd"/>
      <w:r>
        <w:rPr>
          <w:rFonts w:cs="Tahoma"/>
          <w:sz w:val="28"/>
          <w:szCs w:val="28"/>
          <w:lang w:val="es-ES" w:bidi="en-US"/>
        </w:rPr>
        <w:t xml:space="preserve"> </w:t>
      </w:r>
      <w:r w:rsidRPr="00EA2C5A">
        <w:rPr>
          <w:rFonts w:cs="Tahoma"/>
          <w:sz w:val="28"/>
          <w:szCs w:val="28"/>
          <w:lang w:val="es-ES" w:bidi="en-US"/>
        </w:rPr>
        <w:t xml:space="preserve">b) </w:t>
      </w:r>
      <w:proofErr w:type="spellStart"/>
      <w:r>
        <w:rPr>
          <w:rFonts w:cs="Tahoma"/>
          <w:sz w:val="28"/>
          <w:szCs w:val="28"/>
          <w:lang w:val="es-ES" w:bidi="en-US"/>
        </w:rPr>
        <w:t>ș</w:t>
      </w:r>
      <w:r w:rsidRPr="00EA2C5A">
        <w:rPr>
          <w:rFonts w:cs="Tahoma"/>
          <w:sz w:val="28"/>
          <w:szCs w:val="28"/>
          <w:lang w:val="es-ES" w:bidi="en-US"/>
        </w:rPr>
        <w:t>i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al.</w:t>
      </w:r>
      <w:r>
        <w:rPr>
          <w:rFonts w:cs="Tahoma"/>
          <w:sz w:val="28"/>
          <w:szCs w:val="28"/>
          <w:lang w:val="es-ES" w:bidi="en-US"/>
        </w:rPr>
        <w:t xml:space="preserve"> </w:t>
      </w:r>
      <w:r w:rsidRPr="00EA2C5A">
        <w:rPr>
          <w:rFonts w:cs="Tahoma"/>
          <w:sz w:val="28"/>
          <w:szCs w:val="28"/>
          <w:lang w:val="es-ES" w:bidi="en-US"/>
        </w:rPr>
        <w:t xml:space="preserve">(4),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lit.</w:t>
      </w:r>
      <w:proofErr w:type="spellEnd"/>
      <w:r>
        <w:rPr>
          <w:rFonts w:cs="Tahoma"/>
          <w:sz w:val="28"/>
          <w:szCs w:val="28"/>
          <w:lang w:val="es-ES" w:bidi="en-US"/>
        </w:rPr>
        <w:t xml:space="preserve"> </w:t>
      </w:r>
      <w:r w:rsidRPr="00EA2C5A">
        <w:rPr>
          <w:rFonts w:cs="Tahoma"/>
          <w:sz w:val="28"/>
          <w:szCs w:val="28"/>
          <w:lang w:val="es-ES" w:bidi="en-US"/>
        </w:rPr>
        <w:t xml:space="preserve">a) din OUG 57/2019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privind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Codul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administrativ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, </w:t>
      </w:r>
      <w:proofErr w:type="spellStart"/>
      <w:r w:rsidRPr="00EA2C5A">
        <w:rPr>
          <w:rFonts w:cs="Tahoma"/>
          <w:sz w:val="28"/>
          <w:szCs w:val="28"/>
          <w:lang w:val="fr-FR" w:bidi="en-US"/>
        </w:rPr>
        <w:t>cu</w:t>
      </w:r>
      <w:proofErr w:type="spellEnd"/>
      <w:r w:rsidRPr="00EA2C5A">
        <w:rPr>
          <w:rFonts w:cs="Tahoma"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fr-FR" w:bidi="en-US"/>
        </w:rPr>
        <w:t>modificările</w:t>
      </w:r>
      <w:proofErr w:type="spellEnd"/>
      <w:r w:rsidRPr="00EA2C5A">
        <w:rPr>
          <w:rFonts w:cs="Tahoma"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fr-FR" w:bidi="en-US"/>
        </w:rPr>
        <w:t>și</w:t>
      </w:r>
      <w:proofErr w:type="spellEnd"/>
      <w:r w:rsidRPr="00EA2C5A">
        <w:rPr>
          <w:rFonts w:cs="Tahoma"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fr-FR" w:bidi="en-US"/>
        </w:rPr>
        <w:t>completările</w:t>
      </w:r>
      <w:proofErr w:type="spellEnd"/>
      <w:r w:rsidRPr="00EA2C5A">
        <w:rPr>
          <w:rFonts w:cs="Tahoma"/>
          <w:sz w:val="28"/>
          <w:szCs w:val="28"/>
          <w:lang w:val="fr-FR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fr-FR" w:bidi="en-US"/>
        </w:rPr>
        <w:t>ulterioare</w:t>
      </w:r>
      <w:proofErr w:type="spellEnd"/>
      <w:r w:rsidRPr="00EA2C5A">
        <w:rPr>
          <w:rFonts w:cs="Tahoma"/>
          <w:sz w:val="28"/>
          <w:szCs w:val="28"/>
          <w:lang w:val="fr-FR" w:bidi="en-US"/>
        </w:rPr>
        <w:t xml:space="preserve">,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consider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că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este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oportun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rectificarea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bugetului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local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și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propun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spre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dezbaterea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și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aprobarea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proiectul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de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hotărâre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 xml:space="preserve"> </w:t>
      </w:r>
      <w:proofErr w:type="spellStart"/>
      <w:r w:rsidRPr="00EA2C5A">
        <w:rPr>
          <w:rFonts w:cs="Tahoma"/>
          <w:sz w:val="28"/>
          <w:szCs w:val="28"/>
          <w:lang w:val="es-ES" w:bidi="en-US"/>
        </w:rPr>
        <w:t>anexat</w:t>
      </w:r>
      <w:proofErr w:type="spellEnd"/>
      <w:r w:rsidRPr="00EA2C5A">
        <w:rPr>
          <w:rFonts w:cs="Tahoma"/>
          <w:sz w:val="28"/>
          <w:szCs w:val="28"/>
          <w:lang w:val="es-ES" w:bidi="en-US"/>
        </w:rPr>
        <w:t>.</w:t>
      </w:r>
    </w:p>
    <w:p w14:paraId="34191B06" w14:textId="77777777" w:rsidR="00781ED0" w:rsidRDefault="00781ED0" w:rsidP="00781ED0">
      <w:pPr>
        <w:tabs>
          <w:tab w:val="left" w:pos="6810"/>
        </w:tabs>
        <w:jc w:val="both"/>
        <w:rPr>
          <w:rFonts w:cs="Tahoma"/>
          <w:sz w:val="28"/>
          <w:szCs w:val="28"/>
          <w:lang w:val="es-ES" w:bidi="en-US"/>
        </w:rPr>
      </w:pPr>
      <w:r w:rsidRPr="00EA2C5A">
        <w:rPr>
          <w:rFonts w:cs="Tahoma"/>
          <w:sz w:val="28"/>
          <w:szCs w:val="28"/>
          <w:lang w:val="es-ES" w:bidi="en-US"/>
        </w:rPr>
        <w:tab/>
      </w:r>
    </w:p>
    <w:p w14:paraId="422E9457" w14:textId="77777777" w:rsidR="00781ED0" w:rsidRDefault="00781ED0" w:rsidP="00781ED0">
      <w:pPr>
        <w:tabs>
          <w:tab w:val="left" w:pos="6810"/>
        </w:tabs>
        <w:jc w:val="both"/>
        <w:rPr>
          <w:rFonts w:cs="Tahoma"/>
          <w:sz w:val="28"/>
          <w:szCs w:val="28"/>
          <w:lang w:val="es-ES" w:bidi="en-US"/>
        </w:rPr>
      </w:pPr>
    </w:p>
    <w:p w14:paraId="0FFD9B4F" w14:textId="77777777" w:rsidR="00781ED0" w:rsidRPr="00EA2C5A" w:rsidRDefault="00781ED0" w:rsidP="00781ED0">
      <w:pPr>
        <w:tabs>
          <w:tab w:val="left" w:pos="6810"/>
        </w:tabs>
        <w:jc w:val="center"/>
        <w:rPr>
          <w:rFonts w:cs="Tahoma"/>
          <w:sz w:val="28"/>
          <w:szCs w:val="28"/>
          <w:lang w:val="fr-FR" w:bidi="en-US"/>
        </w:rPr>
      </w:pPr>
      <w:r w:rsidRPr="00EA2C5A">
        <w:rPr>
          <w:rFonts w:cs="Tahoma"/>
          <w:sz w:val="28"/>
          <w:szCs w:val="28"/>
          <w:lang w:val="fr-FR" w:bidi="en-US"/>
        </w:rPr>
        <w:t>PRIMAR,</w:t>
      </w:r>
    </w:p>
    <w:p w14:paraId="0F3BE70A" w14:textId="77777777" w:rsidR="00781ED0" w:rsidRPr="00EA2C5A" w:rsidRDefault="00781ED0" w:rsidP="00781ED0">
      <w:pPr>
        <w:jc w:val="center"/>
        <w:rPr>
          <w:sz w:val="28"/>
          <w:szCs w:val="28"/>
          <w:lang w:val="fr-FR" w:bidi="en-US"/>
        </w:rPr>
      </w:pPr>
      <w:r w:rsidRPr="00EA2C5A">
        <w:rPr>
          <w:sz w:val="28"/>
          <w:szCs w:val="28"/>
          <w:lang w:val="fr-FR" w:bidi="en-US"/>
        </w:rPr>
        <w:t xml:space="preserve">Vlad </w:t>
      </w:r>
      <w:proofErr w:type="spellStart"/>
      <w:r w:rsidRPr="00EA2C5A">
        <w:rPr>
          <w:sz w:val="28"/>
          <w:szCs w:val="28"/>
          <w:lang w:val="fr-FR" w:bidi="en-US"/>
        </w:rPr>
        <w:t>Ștefan</w:t>
      </w:r>
      <w:proofErr w:type="spellEnd"/>
    </w:p>
    <w:p w14:paraId="081B2D19" w14:textId="77777777" w:rsidR="00781ED0" w:rsidRPr="00EA2C5A" w:rsidRDefault="00781ED0" w:rsidP="00781ED0">
      <w:pPr>
        <w:jc w:val="both"/>
        <w:rPr>
          <w:sz w:val="28"/>
          <w:szCs w:val="28"/>
          <w:lang w:val="fr-FR" w:bidi="en-US"/>
        </w:rPr>
      </w:pPr>
    </w:p>
    <w:p w14:paraId="159DCFFB" w14:textId="77777777" w:rsidR="00781ED0" w:rsidRPr="001F5E25" w:rsidRDefault="00781ED0" w:rsidP="00781ED0">
      <w:pPr>
        <w:jc w:val="both"/>
        <w:rPr>
          <w:sz w:val="28"/>
          <w:szCs w:val="28"/>
          <w:lang w:val="fr-FR" w:bidi="en-US"/>
        </w:rPr>
      </w:pPr>
    </w:p>
    <w:p w14:paraId="624096FD" w14:textId="77777777" w:rsidR="00781ED0" w:rsidRPr="001F5E25" w:rsidRDefault="00781ED0" w:rsidP="00781ED0">
      <w:pPr>
        <w:jc w:val="both"/>
        <w:rPr>
          <w:sz w:val="28"/>
          <w:szCs w:val="28"/>
          <w:lang w:val="fr-FR" w:bidi="en-US"/>
        </w:rPr>
      </w:pPr>
    </w:p>
    <w:p w14:paraId="62ED5AB3" w14:textId="77777777" w:rsidR="00781ED0" w:rsidRDefault="00781ED0" w:rsidP="00781ED0">
      <w:pPr>
        <w:jc w:val="both"/>
        <w:rPr>
          <w:sz w:val="28"/>
          <w:szCs w:val="28"/>
          <w:lang w:val="fr-FR" w:bidi="en-US"/>
        </w:rPr>
      </w:pPr>
    </w:p>
    <w:bookmarkEnd w:id="0"/>
    <w:p w14:paraId="46BD695B" w14:textId="77777777" w:rsidR="00781ED0" w:rsidRPr="00784D5A" w:rsidRDefault="00781ED0" w:rsidP="00781ED0">
      <w:pPr>
        <w:rPr>
          <w:lang w:val="es-ES" w:bidi="en-US"/>
        </w:rPr>
      </w:pPr>
    </w:p>
    <w:p w14:paraId="4AE5A281" w14:textId="77777777" w:rsidR="00F91F71" w:rsidRDefault="00F91F71"/>
    <w:sectPr w:rsidR="00F91F71" w:rsidSect="00EA3CF3">
      <w:pgSz w:w="12240" w:h="15840"/>
      <w:pgMar w:top="630" w:right="117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A71"/>
    <w:multiLevelType w:val="hybridMultilevel"/>
    <w:tmpl w:val="16CE1C68"/>
    <w:lvl w:ilvl="0" w:tplc="677C6E98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D0"/>
    <w:rsid w:val="00781ED0"/>
    <w:rsid w:val="00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B52F"/>
  <w15:chartTrackingRefBased/>
  <w15:docId w15:val="{D8495AF1-8F5E-4988-B159-20F46B6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81ED0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Arial Unicode MS"/>
      <w:sz w:val="28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81E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81ED0"/>
    <w:pPr>
      <w:keepNext/>
      <w:widowControl w:val="0"/>
      <w:tabs>
        <w:tab w:val="num" w:pos="360"/>
      </w:tabs>
      <w:suppressAutoHyphens/>
      <w:jc w:val="both"/>
      <w:outlineLvl w:val="2"/>
    </w:pPr>
    <w:rPr>
      <w:rFonts w:eastAsia="Arial Unicode MS"/>
      <w:sz w:val="28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1ED0"/>
    <w:rPr>
      <w:rFonts w:ascii="Times New Roman" w:eastAsia="Arial Unicode MS" w:hAnsi="Times New Roman" w:cs="Times New Roman"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781E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81ED0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paragraph" w:customStyle="1" w:styleId="Corptext3">
    <w:name w:val="Corp text 3"/>
    <w:basedOn w:val="Normal"/>
    <w:rsid w:val="00781ED0"/>
    <w:pPr>
      <w:widowControl w:val="0"/>
      <w:suppressAutoHyphens/>
      <w:jc w:val="both"/>
    </w:pPr>
    <w:rPr>
      <w:rFonts w:eastAsia="Arial Unicode MS"/>
      <w:szCs w:val="24"/>
      <w:lang w:eastAsia="ro-RO"/>
    </w:rPr>
  </w:style>
  <w:style w:type="paragraph" w:customStyle="1" w:styleId="Corptext2">
    <w:name w:val="Corp text 2"/>
    <w:basedOn w:val="Normal"/>
    <w:rsid w:val="00781ED0"/>
    <w:pPr>
      <w:widowControl w:val="0"/>
      <w:suppressAutoHyphens/>
      <w:jc w:val="both"/>
    </w:pPr>
    <w:rPr>
      <w:rFonts w:eastAsia="Arial Unicode MS"/>
      <w:sz w:val="28"/>
      <w:szCs w:val="24"/>
      <w:lang w:eastAsia="ro-RO"/>
    </w:rPr>
  </w:style>
  <w:style w:type="paragraph" w:customStyle="1" w:styleId="TableContents">
    <w:name w:val="Table Contents"/>
    <w:basedOn w:val="Normal"/>
    <w:rsid w:val="00781ED0"/>
    <w:pPr>
      <w:widowControl w:val="0"/>
      <w:suppressLineNumbers/>
      <w:suppressAutoHyphens/>
    </w:pPr>
    <w:rPr>
      <w:rFonts w:eastAsia="Arial Unicode MS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81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81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2025-09-25T12:07:00Z</dcterms:created>
  <dcterms:modified xsi:type="dcterms:W3CDTF">2025-09-25T12:10:00Z</dcterms:modified>
</cp:coreProperties>
</file>